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8975" w14:textId="6D60841E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B96EDE" wp14:editId="26DF158A">
            <wp:extent cx="3254375" cy="1410970"/>
            <wp:effectExtent l="0" t="0" r="3175" b="0"/>
            <wp:docPr id="3" name="Picture 2" descr="Logos - University of Georgia Brand Styl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- University of Georgia Brand Style Gu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B67D" w14:textId="77777777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E1AEB" w14:textId="21B551CD" w:rsidR="00E4526C" w:rsidRDefault="00E4526C" w:rsidP="00D72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of Public and International Affairs</w:t>
      </w:r>
    </w:p>
    <w:p w14:paraId="31419A16" w14:textId="1607B3C2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Political Science</w:t>
      </w:r>
    </w:p>
    <w:p w14:paraId="3846B65A" w14:textId="77777777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BAB06" w14:textId="7FD8A8A5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Pols 1101E: Introduction to American Government</w:t>
      </w:r>
    </w:p>
    <w:p w14:paraId="3B6D7AE2" w14:textId="1D7B90D1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</w:t>
      </w:r>
      <w:r w:rsidR="006B5387">
        <w:rPr>
          <w:rFonts w:ascii="Times New Roman" w:hAnsi="Times New Roman" w:cs="Times New Roman"/>
          <w:sz w:val="24"/>
          <w:szCs w:val="24"/>
        </w:rPr>
        <w:t>4</w:t>
      </w:r>
    </w:p>
    <w:p w14:paraId="7FF307E4" w14:textId="6E969D5E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Mark Leeper</w:t>
      </w:r>
    </w:p>
    <w:p w14:paraId="39950531" w14:textId="6410B105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 </w:t>
      </w:r>
      <w:hyperlink r:id="rId6" w:history="1">
        <w:r w:rsidR="00D72AC0" w:rsidRPr="006E616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mark.leeper@uga.edu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5147B6" w14:textId="77777777" w:rsidR="00EF68EA" w:rsidRDefault="00EF68EA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C60E5" w14:textId="77777777" w:rsidR="00FF2133" w:rsidRDefault="00FF2133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EE416" w14:textId="0091AE65" w:rsidR="00EF68EA" w:rsidRDefault="00FF2133" w:rsidP="00EF6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Descript</w:t>
      </w:r>
      <w:r w:rsidR="007A2AB7">
        <w:rPr>
          <w:rFonts w:ascii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Objective</w:t>
      </w:r>
      <w:r w:rsidR="00AF37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244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A42256" w14:textId="52ECB96D" w:rsidR="006E71CA" w:rsidRDefault="00FD529F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many </w:t>
      </w:r>
      <w:r w:rsidR="007714A3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walk away from </w:t>
      </w:r>
      <w:r w:rsidR="00C24216">
        <w:rPr>
          <w:rFonts w:ascii="Times New Roman" w:hAnsi="Times New Roman" w:cs="Times New Roman"/>
          <w:sz w:val="24"/>
          <w:szCs w:val="24"/>
        </w:rPr>
        <w:t>high school c</w:t>
      </w:r>
      <w:r w:rsidR="00164811">
        <w:rPr>
          <w:rFonts w:ascii="Times New Roman" w:hAnsi="Times New Roman" w:cs="Times New Roman"/>
          <w:sz w:val="24"/>
          <w:szCs w:val="24"/>
        </w:rPr>
        <w:t>ivics class with a mix</w:t>
      </w:r>
      <w:r w:rsidR="007714A3">
        <w:rPr>
          <w:rFonts w:ascii="Times New Roman" w:hAnsi="Times New Roman" w:cs="Times New Roman"/>
          <w:sz w:val="24"/>
          <w:szCs w:val="24"/>
        </w:rPr>
        <w:t>ture</w:t>
      </w:r>
      <w:r w:rsidR="00164811">
        <w:rPr>
          <w:rFonts w:ascii="Times New Roman" w:hAnsi="Times New Roman" w:cs="Times New Roman"/>
          <w:sz w:val="24"/>
          <w:szCs w:val="24"/>
        </w:rPr>
        <w:t xml:space="preserve"> of boredom and horror, the st</w:t>
      </w:r>
      <w:r w:rsidR="00E15A3D">
        <w:rPr>
          <w:rFonts w:ascii="Times New Roman" w:hAnsi="Times New Roman" w:cs="Times New Roman"/>
          <w:sz w:val="24"/>
          <w:szCs w:val="24"/>
        </w:rPr>
        <w:t xml:space="preserve">udy of American Government as an undergraduate </w:t>
      </w:r>
      <w:r w:rsidR="004B21BF">
        <w:rPr>
          <w:rFonts w:ascii="Times New Roman" w:hAnsi="Times New Roman" w:cs="Times New Roman"/>
          <w:sz w:val="24"/>
          <w:szCs w:val="24"/>
        </w:rPr>
        <w:t>should</w:t>
      </w:r>
      <w:r w:rsidR="00E15A3D">
        <w:rPr>
          <w:rFonts w:ascii="Times New Roman" w:hAnsi="Times New Roman" w:cs="Times New Roman"/>
          <w:sz w:val="24"/>
          <w:szCs w:val="24"/>
        </w:rPr>
        <w:t xml:space="preserve"> never be anything but </w:t>
      </w:r>
      <w:r w:rsidR="00DD63D7">
        <w:rPr>
          <w:rFonts w:ascii="Times New Roman" w:hAnsi="Times New Roman" w:cs="Times New Roman"/>
          <w:sz w:val="24"/>
          <w:szCs w:val="24"/>
        </w:rPr>
        <w:t xml:space="preserve">intriguing and relevant.  The Constitution, </w:t>
      </w:r>
      <w:r w:rsidR="00FE7DF3">
        <w:rPr>
          <w:rFonts w:ascii="Times New Roman" w:hAnsi="Times New Roman" w:cs="Times New Roman"/>
          <w:sz w:val="24"/>
          <w:szCs w:val="24"/>
        </w:rPr>
        <w:t xml:space="preserve">after all, persists as the </w:t>
      </w:r>
      <w:r w:rsidR="00FE7DF3" w:rsidRPr="004B21BF">
        <w:rPr>
          <w:rFonts w:ascii="Times New Roman" w:hAnsi="Times New Roman" w:cs="Times New Roman"/>
          <w:sz w:val="24"/>
          <w:szCs w:val="24"/>
        </w:rPr>
        <w:t>reflection of our (conflicting) fundamental values</w:t>
      </w:r>
      <w:r w:rsidR="006457D9">
        <w:rPr>
          <w:rFonts w:ascii="Times New Roman" w:hAnsi="Times New Roman" w:cs="Times New Roman"/>
          <w:sz w:val="24"/>
          <w:szCs w:val="24"/>
        </w:rPr>
        <w:t xml:space="preserve">—liberty, order, justice, </w:t>
      </w:r>
      <w:r w:rsidR="008E5432">
        <w:rPr>
          <w:rFonts w:ascii="Times New Roman" w:hAnsi="Times New Roman" w:cs="Times New Roman"/>
          <w:sz w:val="24"/>
          <w:szCs w:val="24"/>
        </w:rPr>
        <w:t xml:space="preserve">participation, </w:t>
      </w:r>
      <w:r w:rsidR="00736D35">
        <w:rPr>
          <w:rFonts w:ascii="Times New Roman" w:hAnsi="Times New Roman" w:cs="Times New Roman"/>
          <w:sz w:val="24"/>
          <w:szCs w:val="24"/>
        </w:rPr>
        <w:t>democra</w:t>
      </w:r>
      <w:r w:rsidR="0049672A">
        <w:rPr>
          <w:rFonts w:ascii="Times New Roman" w:hAnsi="Times New Roman" w:cs="Times New Roman"/>
          <w:sz w:val="24"/>
          <w:szCs w:val="24"/>
        </w:rPr>
        <w:t>cy</w:t>
      </w:r>
      <w:r w:rsidR="00736D35">
        <w:rPr>
          <w:rFonts w:ascii="Times New Roman" w:hAnsi="Times New Roman" w:cs="Times New Roman"/>
          <w:sz w:val="24"/>
          <w:szCs w:val="24"/>
        </w:rPr>
        <w:t>, power</w:t>
      </w:r>
      <w:r w:rsidR="004B21BF">
        <w:rPr>
          <w:rFonts w:ascii="Times New Roman" w:hAnsi="Times New Roman" w:cs="Times New Roman"/>
          <w:sz w:val="24"/>
          <w:szCs w:val="24"/>
        </w:rPr>
        <w:t xml:space="preserve">, </w:t>
      </w:r>
      <w:r w:rsidR="00E05A60">
        <w:rPr>
          <w:rFonts w:ascii="Times New Roman" w:hAnsi="Times New Roman" w:cs="Times New Roman"/>
          <w:sz w:val="24"/>
          <w:szCs w:val="24"/>
        </w:rPr>
        <w:t>efficiency</w:t>
      </w:r>
      <w:r w:rsidR="00736D35">
        <w:rPr>
          <w:rFonts w:ascii="Times New Roman" w:hAnsi="Times New Roman" w:cs="Times New Roman"/>
          <w:sz w:val="24"/>
          <w:szCs w:val="24"/>
        </w:rPr>
        <w:t>,</w:t>
      </w:r>
      <w:r w:rsidR="00A23656">
        <w:rPr>
          <w:rFonts w:ascii="Times New Roman" w:hAnsi="Times New Roman" w:cs="Times New Roman"/>
          <w:sz w:val="24"/>
          <w:szCs w:val="24"/>
        </w:rPr>
        <w:t xml:space="preserve"> individualism, capitalism, </w:t>
      </w:r>
      <w:r w:rsidR="005E13A8">
        <w:rPr>
          <w:rFonts w:ascii="Times New Roman" w:hAnsi="Times New Roman" w:cs="Times New Roman"/>
          <w:sz w:val="24"/>
          <w:szCs w:val="24"/>
        </w:rPr>
        <w:t>equality</w:t>
      </w:r>
      <w:r w:rsidR="000152D8">
        <w:rPr>
          <w:rFonts w:ascii="Times New Roman" w:hAnsi="Times New Roman" w:cs="Times New Roman"/>
          <w:sz w:val="24"/>
          <w:szCs w:val="24"/>
        </w:rPr>
        <w:t xml:space="preserve">, and due process, to name a few.  The pleasure is that many of these values are </w:t>
      </w:r>
      <w:r w:rsidR="000152D8" w:rsidRPr="006B5387">
        <w:rPr>
          <w:rFonts w:ascii="Times New Roman" w:hAnsi="Times New Roman" w:cs="Times New Roman"/>
          <w:sz w:val="24"/>
          <w:szCs w:val="24"/>
        </w:rPr>
        <w:t>highly desirable</w:t>
      </w:r>
      <w:r w:rsidR="008A0C5E">
        <w:rPr>
          <w:rFonts w:ascii="Times New Roman" w:hAnsi="Times New Roman" w:cs="Times New Roman"/>
          <w:sz w:val="24"/>
          <w:szCs w:val="24"/>
        </w:rPr>
        <w:t xml:space="preserve"> to citizens within a government.  The pain is that </w:t>
      </w:r>
      <w:r w:rsidR="008A0C5E" w:rsidRPr="006B5387">
        <w:rPr>
          <w:rFonts w:ascii="Times New Roman" w:hAnsi="Times New Roman" w:cs="Times New Roman"/>
          <w:sz w:val="24"/>
          <w:szCs w:val="24"/>
        </w:rPr>
        <w:t>many of them</w:t>
      </w:r>
      <w:r w:rsidR="00E71A92" w:rsidRPr="006B5387">
        <w:rPr>
          <w:rFonts w:ascii="Times New Roman" w:hAnsi="Times New Roman" w:cs="Times New Roman"/>
          <w:sz w:val="24"/>
          <w:szCs w:val="24"/>
        </w:rPr>
        <w:t xml:space="preserve"> clash</w:t>
      </w:r>
      <w:r w:rsidR="00E05A60" w:rsidRPr="006B5387">
        <w:rPr>
          <w:rFonts w:ascii="Times New Roman" w:hAnsi="Times New Roman" w:cs="Times New Roman"/>
          <w:sz w:val="24"/>
          <w:szCs w:val="24"/>
        </w:rPr>
        <w:t>,</w:t>
      </w:r>
      <w:r w:rsidR="008A0C5E" w:rsidRPr="006B5387">
        <w:rPr>
          <w:rFonts w:ascii="Times New Roman" w:hAnsi="Times New Roman" w:cs="Times New Roman"/>
          <w:sz w:val="24"/>
          <w:szCs w:val="24"/>
        </w:rPr>
        <w:t xml:space="preserve"> are difficult to obtain</w:t>
      </w:r>
      <w:r w:rsidR="00E05A60" w:rsidRPr="006B5387">
        <w:rPr>
          <w:rFonts w:ascii="Times New Roman" w:hAnsi="Times New Roman" w:cs="Times New Roman"/>
          <w:sz w:val="24"/>
          <w:szCs w:val="24"/>
        </w:rPr>
        <w:t>,</w:t>
      </w:r>
      <w:r w:rsidR="008A0C5E" w:rsidRPr="006B5387">
        <w:rPr>
          <w:rFonts w:ascii="Times New Roman" w:hAnsi="Times New Roman" w:cs="Times New Roman"/>
          <w:sz w:val="24"/>
          <w:szCs w:val="24"/>
        </w:rPr>
        <w:t xml:space="preserve"> and sometimes </w:t>
      </w:r>
      <w:r w:rsidR="00C24216" w:rsidRPr="006B5387">
        <w:rPr>
          <w:rFonts w:ascii="Times New Roman" w:hAnsi="Times New Roman" w:cs="Times New Roman"/>
          <w:sz w:val="24"/>
          <w:szCs w:val="24"/>
        </w:rPr>
        <w:t xml:space="preserve">are </w:t>
      </w:r>
      <w:r w:rsidR="008A0C5E" w:rsidRPr="006B5387">
        <w:rPr>
          <w:rFonts w:ascii="Times New Roman" w:hAnsi="Times New Roman" w:cs="Times New Roman"/>
          <w:sz w:val="24"/>
          <w:szCs w:val="24"/>
        </w:rPr>
        <w:t>mutually exclusive.</w:t>
      </w:r>
    </w:p>
    <w:p w14:paraId="5367B646" w14:textId="77777777" w:rsidR="00FD04E9" w:rsidRDefault="00FD04E9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CC564" w14:textId="6F9A8271" w:rsidR="008A0C5E" w:rsidRDefault="00E27257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for example the abili</w:t>
      </w:r>
      <w:r w:rsidR="00C46795">
        <w:rPr>
          <w:rFonts w:ascii="Times New Roman" w:hAnsi="Times New Roman" w:cs="Times New Roman"/>
          <w:sz w:val="24"/>
          <w:szCs w:val="24"/>
        </w:rPr>
        <w:t>ty to vote</w:t>
      </w:r>
      <w:r w:rsidR="00B82CA8">
        <w:rPr>
          <w:rFonts w:ascii="Times New Roman" w:hAnsi="Times New Roman" w:cs="Times New Roman"/>
          <w:sz w:val="24"/>
          <w:szCs w:val="24"/>
        </w:rPr>
        <w:t xml:space="preserve"> (participation)</w:t>
      </w:r>
      <w:r w:rsidR="00C46795">
        <w:rPr>
          <w:rFonts w:ascii="Times New Roman" w:hAnsi="Times New Roman" w:cs="Times New Roman"/>
          <w:sz w:val="24"/>
          <w:szCs w:val="24"/>
        </w:rPr>
        <w:t xml:space="preserve">.  Although clearly a value within our system, there is </w:t>
      </w:r>
      <w:r w:rsidR="00C46795" w:rsidRPr="00651501">
        <w:rPr>
          <w:rFonts w:ascii="Times New Roman" w:hAnsi="Times New Roman" w:cs="Times New Roman"/>
          <w:sz w:val="24"/>
          <w:szCs w:val="24"/>
          <w:highlight w:val="yellow"/>
        </w:rPr>
        <w:t>no absolute right to vote</w:t>
      </w:r>
      <w:r w:rsidR="004C4CCE">
        <w:rPr>
          <w:rFonts w:ascii="Times New Roman" w:hAnsi="Times New Roman" w:cs="Times New Roman"/>
          <w:sz w:val="24"/>
          <w:szCs w:val="24"/>
        </w:rPr>
        <w:t>.  States determine voter eligibility in the U.S. system</w:t>
      </w:r>
      <w:r w:rsidR="004D7257">
        <w:rPr>
          <w:rFonts w:ascii="Times New Roman" w:hAnsi="Times New Roman" w:cs="Times New Roman"/>
          <w:sz w:val="24"/>
          <w:szCs w:val="24"/>
        </w:rPr>
        <w:t>.  Thus, for decades and even centuries, denying the vote has been a tool of oppression</w:t>
      </w:r>
      <w:r w:rsidR="00EB2105">
        <w:rPr>
          <w:rFonts w:ascii="Times New Roman" w:hAnsi="Times New Roman" w:cs="Times New Roman"/>
          <w:sz w:val="24"/>
          <w:szCs w:val="24"/>
        </w:rPr>
        <w:t xml:space="preserve"> against women and blacks</w:t>
      </w:r>
      <w:r w:rsidR="007B2058">
        <w:rPr>
          <w:rFonts w:ascii="Times New Roman" w:hAnsi="Times New Roman" w:cs="Times New Roman"/>
          <w:sz w:val="24"/>
          <w:szCs w:val="24"/>
        </w:rPr>
        <w:t>. States still attempt to constrict the vote for one party to maintain power</w:t>
      </w:r>
      <w:r w:rsidR="008A6448">
        <w:rPr>
          <w:rFonts w:ascii="Times New Roman" w:hAnsi="Times New Roman" w:cs="Times New Roman"/>
          <w:sz w:val="24"/>
          <w:szCs w:val="24"/>
        </w:rPr>
        <w:t>.  Sometimes states prevail, but sometimes the countervailing value—equality and “equal protection</w:t>
      </w:r>
      <w:r w:rsidR="00113B38">
        <w:rPr>
          <w:rFonts w:ascii="Times New Roman" w:hAnsi="Times New Roman" w:cs="Times New Roman"/>
          <w:sz w:val="24"/>
          <w:szCs w:val="24"/>
        </w:rPr>
        <w:t>”</w:t>
      </w:r>
      <w:r w:rsidR="00D26C3C">
        <w:rPr>
          <w:rFonts w:ascii="Times New Roman" w:hAnsi="Times New Roman" w:cs="Times New Roman"/>
          <w:sz w:val="24"/>
          <w:szCs w:val="24"/>
        </w:rPr>
        <w:t xml:space="preserve">—opens access to the vote.  For example, </w:t>
      </w:r>
      <w:r w:rsidR="00A22AA6">
        <w:rPr>
          <w:rFonts w:ascii="Times New Roman" w:hAnsi="Times New Roman" w:cs="Times New Roman"/>
          <w:sz w:val="24"/>
          <w:szCs w:val="24"/>
        </w:rPr>
        <w:t>in June 2023, the U.S. Supreme Court demanded</w:t>
      </w:r>
      <w:r w:rsidR="00FF6156">
        <w:rPr>
          <w:rFonts w:ascii="Times New Roman" w:hAnsi="Times New Roman" w:cs="Times New Roman"/>
          <w:sz w:val="24"/>
          <w:szCs w:val="24"/>
        </w:rPr>
        <w:t xml:space="preserve"> Alabama</w:t>
      </w:r>
      <w:r w:rsidR="00144AEB">
        <w:rPr>
          <w:rFonts w:ascii="Times New Roman" w:hAnsi="Times New Roman" w:cs="Times New Roman"/>
          <w:sz w:val="24"/>
          <w:szCs w:val="24"/>
        </w:rPr>
        <w:t xml:space="preserve"> redraw </w:t>
      </w:r>
      <w:r w:rsidR="00651501">
        <w:rPr>
          <w:rFonts w:ascii="Times New Roman" w:hAnsi="Times New Roman" w:cs="Times New Roman"/>
          <w:sz w:val="24"/>
          <w:szCs w:val="24"/>
        </w:rPr>
        <w:t>their</w:t>
      </w:r>
      <w:r w:rsidR="00144AEB">
        <w:rPr>
          <w:rFonts w:ascii="Times New Roman" w:hAnsi="Times New Roman" w:cs="Times New Roman"/>
          <w:sz w:val="24"/>
          <w:szCs w:val="24"/>
        </w:rPr>
        <w:t xml:space="preserve"> district lines since it was clear </w:t>
      </w:r>
      <w:r w:rsidR="00144AEB" w:rsidRPr="006B5387">
        <w:rPr>
          <w:rFonts w:ascii="Times New Roman" w:hAnsi="Times New Roman" w:cs="Times New Roman"/>
          <w:sz w:val="24"/>
          <w:szCs w:val="24"/>
        </w:rPr>
        <w:t>they were drawn to deny representation for blacks</w:t>
      </w:r>
      <w:r w:rsidR="001D6FBB" w:rsidRPr="006B538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701CE97" w14:textId="77777777" w:rsidR="00651501" w:rsidRDefault="00651501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5418D" w14:textId="11840A7B" w:rsidR="00651501" w:rsidRDefault="00651501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generally, consider two pillars of U.S. society</w:t>
      </w:r>
      <w:r w:rsidR="00AF374D">
        <w:rPr>
          <w:rFonts w:ascii="Times New Roman" w:hAnsi="Times New Roman" w:cs="Times New Roman"/>
          <w:sz w:val="24"/>
          <w:szCs w:val="24"/>
        </w:rPr>
        <w:t xml:space="preserve">, liberty and equality, are </w:t>
      </w:r>
      <w:proofErr w:type="gramStart"/>
      <w:r w:rsidR="00AF374D">
        <w:rPr>
          <w:rFonts w:ascii="Times New Roman" w:hAnsi="Times New Roman" w:cs="Times New Roman"/>
          <w:sz w:val="24"/>
          <w:szCs w:val="24"/>
        </w:rPr>
        <w:t>in reality mutually</w:t>
      </w:r>
      <w:proofErr w:type="gramEnd"/>
      <w:r w:rsidR="00AF374D">
        <w:rPr>
          <w:rFonts w:ascii="Times New Roman" w:hAnsi="Times New Roman" w:cs="Times New Roman"/>
          <w:sz w:val="24"/>
          <w:szCs w:val="24"/>
        </w:rPr>
        <w:t xml:space="preserve"> exclusive.</w:t>
      </w:r>
      <w:r w:rsidR="00F8237E">
        <w:rPr>
          <w:rFonts w:ascii="Times New Roman" w:hAnsi="Times New Roman" w:cs="Times New Roman"/>
          <w:sz w:val="24"/>
          <w:szCs w:val="24"/>
        </w:rPr>
        <w:t xml:space="preserve">  Perfect liberty will not yield economic equality; people are free to amass unlimited wealth. </w:t>
      </w:r>
      <w:r w:rsidR="004B21BF">
        <w:rPr>
          <w:rFonts w:ascii="Times New Roman" w:hAnsi="Times New Roman" w:cs="Times New Roman"/>
          <w:sz w:val="24"/>
          <w:szCs w:val="24"/>
        </w:rPr>
        <w:t>Perfect equality quashes the freedom the unleash individual ambition, talent, and one’s definition of happiness.</w:t>
      </w:r>
      <w:r w:rsidR="00F8237E">
        <w:rPr>
          <w:rFonts w:ascii="Times New Roman" w:hAnsi="Times New Roman" w:cs="Times New Roman"/>
          <w:sz w:val="24"/>
          <w:szCs w:val="24"/>
        </w:rPr>
        <w:t xml:space="preserve"> </w:t>
      </w:r>
      <w:r w:rsidR="00BF6D0F">
        <w:rPr>
          <w:rFonts w:ascii="Times New Roman" w:hAnsi="Times New Roman" w:cs="Times New Roman"/>
          <w:sz w:val="24"/>
          <w:szCs w:val="24"/>
        </w:rPr>
        <w:t>The United States undoubtedly favors more freedom than equ</w:t>
      </w:r>
      <w:r w:rsidR="004E36A6">
        <w:rPr>
          <w:rFonts w:ascii="Times New Roman" w:hAnsi="Times New Roman" w:cs="Times New Roman"/>
          <w:sz w:val="24"/>
          <w:szCs w:val="24"/>
        </w:rPr>
        <w:t>ality, but these values are always explored and compete through policy.</w:t>
      </w:r>
    </w:p>
    <w:p w14:paraId="785F7E7B" w14:textId="77777777" w:rsidR="004E36A6" w:rsidRDefault="004E36A6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204D2" w14:textId="45116E18" w:rsidR="004E36A6" w:rsidRDefault="00A47236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course, we will explore the powers conferred to institutions within the Constitution, as well as the liberties listed and the </w:t>
      </w:r>
      <w:r w:rsidR="00D265EB">
        <w:rPr>
          <w:rFonts w:ascii="Times New Roman" w:hAnsi="Times New Roman" w:cs="Times New Roman"/>
          <w:sz w:val="24"/>
          <w:szCs w:val="24"/>
        </w:rPr>
        <w:t xml:space="preserve">processes and actors involved in the system (e.g. </w:t>
      </w:r>
      <w:r w:rsidR="00DC65F3">
        <w:rPr>
          <w:rFonts w:ascii="Times New Roman" w:hAnsi="Times New Roman" w:cs="Times New Roman"/>
          <w:sz w:val="24"/>
          <w:szCs w:val="24"/>
        </w:rPr>
        <w:t>campaigns, candidates, money, media, etc.).  Also, we will examine the big picture.  What kind of system is the United States?  And, as the media says every day</w:t>
      </w:r>
      <w:r w:rsidR="004C4BE8">
        <w:rPr>
          <w:rFonts w:ascii="Times New Roman" w:hAnsi="Times New Roman" w:cs="Times New Roman"/>
          <w:sz w:val="24"/>
          <w:szCs w:val="24"/>
        </w:rPr>
        <w:t>, is our “democracy under attack?”</w:t>
      </w:r>
    </w:p>
    <w:p w14:paraId="0E8AC97E" w14:textId="77777777" w:rsidR="004C4BE8" w:rsidRDefault="004C4BE8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DFDA2" w14:textId="18F8ABB5" w:rsidR="004C4BE8" w:rsidRDefault="004C4BE8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Maybe</w:t>
      </w:r>
      <w:r w:rsidR="004B72C4">
        <w:rPr>
          <w:rFonts w:ascii="Times New Roman" w:hAnsi="Times New Roman" w:cs="Times New Roman"/>
          <w:sz w:val="24"/>
          <w:szCs w:val="24"/>
        </w:rPr>
        <w:t>.</w:t>
      </w:r>
      <w:r w:rsidR="00DE4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1FBD4" w14:textId="77777777" w:rsidR="001244BF" w:rsidRDefault="001244BF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4733F" w14:textId="0FC2C892" w:rsidR="001244BF" w:rsidRDefault="001244BF" w:rsidP="00EF6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Format.</w:t>
      </w:r>
    </w:p>
    <w:p w14:paraId="5379FA40" w14:textId="769A98E7" w:rsidR="00521BB5" w:rsidRDefault="00521BB5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this is a compressed and “asynchronous” course, it will be presented in a manner that allows you to consume the material and work at your own pace.  Included in each week will be </w:t>
      </w:r>
      <w:r w:rsidRPr="00D65464">
        <w:rPr>
          <w:rFonts w:ascii="Times New Roman" w:hAnsi="Times New Roman" w:cs="Times New Roman"/>
          <w:sz w:val="24"/>
          <w:szCs w:val="24"/>
          <w:highlight w:val="yellow"/>
        </w:rPr>
        <w:t>presentation</w:t>
      </w:r>
      <w:r w:rsidR="007E69FD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65464">
        <w:rPr>
          <w:rFonts w:ascii="Times New Roman" w:hAnsi="Times New Roman" w:cs="Times New Roman"/>
          <w:sz w:val="24"/>
          <w:szCs w:val="24"/>
          <w:highlight w:val="yellow"/>
        </w:rPr>
        <w:t xml:space="preserve"> by me</w:t>
      </w:r>
      <w:r>
        <w:rPr>
          <w:rFonts w:ascii="Times New Roman" w:hAnsi="Times New Roman" w:cs="Times New Roman"/>
          <w:sz w:val="24"/>
          <w:szCs w:val="24"/>
        </w:rPr>
        <w:t xml:space="preserve"> (posted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2-3 </w:t>
      </w:r>
      <w:r w:rsidRPr="00D65464">
        <w:rPr>
          <w:rFonts w:ascii="Times New Roman" w:hAnsi="Times New Roman" w:cs="Times New Roman"/>
          <w:sz w:val="24"/>
          <w:szCs w:val="24"/>
          <w:highlight w:val="yellow"/>
        </w:rPr>
        <w:t>assigned chapters</w:t>
      </w:r>
      <w:r>
        <w:rPr>
          <w:rFonts w:ascii="Times New Roman" w:hAnsi="Times New Roman" w:cs="Times New Roman"/>
          <w:sz w:val="24"/>
          <w:szCs w:val="24"/>
        </w:rPr>
        <w:t xml:space="preserve"> from the text, and a posted </w:t>
      </w:r>
      <w:r w:rsidRPr="00D65464">
        <w:rPr>
          <w:rFonts w:ascii="Times New Roman" w:hAnsi="Times New Roman" w:cs="Times New Roman"/>
          <w:sz w:val="24"/>
          <w:szCs w:val="24"/>
          <w:highlight w:val="yellow"/>
        </w:rPr>
        <w:t>documentary</w:t>
      </w:r>
      <w:r>
        <w:rPr>
          <w:rFonts w:ascii="Times New Roman" w:hAnsi="Times New Roman" w:cs="Times New Roman"/>
          <w:sz w:val="24"/>
          <w:szCs w:val="24"/>
        </w:rPr>
        <w:t xml:space="preserve">.  From all of these, you will be asked to write a couple </w:t>
      </w:r>
      <w:r w:rsidRPr="00D65464">
        <w:rPr>
          <w:rFonts w:ascii="Times New Roman" w:hAnsi="Times New Roman" w:cs="Times New Roman"/>
          <w:sz w:val="24"/>
          <w:szCs w:val="24"/>
          <w:highlight w:val="yellow"/>
        </w:rPr>
        <w:t>short essays</w:t>
      </w:r>
      <w:r>
        <w:rPr>
          <w:rFonts w:ascii="Times New Roman" w:hAnsi="Times New Roman" w:cs="Times New Roman"/>
          <w:sz w:val="24"/>
          <w:szCs w:val="24"/>
        </w:rPr>
        <w:t xml:space="preserve"> and answer </w:t>
      </w:r>
      <w:r w:rsidRPr="00D65464">
        <w:rPr>
          <w:rFonts w:ascii="Times New Roman" w:hAnsi="Times New Roman" w:cs="Times New Roman"/>
          <w:sz w:val="24"/>
          <w:szCs w:val="24"/>
          <w:highlight w:val="yellow"/>
        </w:rPr>
        <w:t>some basic questions worth a total of 50-60 points</w:t>
      </w:r>
      <w:r>
        <w:rPr>
          <w:rFonts w:ascii="Times New Roman" w:hAnsi="Times New Roman" w:cs="Times New Roman"/>
          <w:sz w:val="24"/>
          <w:szCs w:val="24"/>
        </w:rPr>
        <w:t xml:space="preserve">. For example, the first week </w:t>
      </w:r>
      <w:r w:rsidR="006B5387">
        <w:rPr>
          <w:rFonts w:ascii="Times New Roman" w:hAnsi="Times New Roman" w:cs="Times New Roman"/>
          <w:sz w:val="24"/>
          <w:szCs w:val="24"/>
        </w:rPr>
        <w:t xml:space="preserve">(Friday) </w:t>
      </w:r>
      <w:r>
        <w:rPr>
          <w:rFonts w:ascii="Times New Roman" w:hAnsi="Times New Roman" w:cs="Times New Roman"/>
          <w:sz w:val="24"/>
          <w:szCs w:val="24"/>
        </w:rPr>
        <w:t xml:space="preserve">you will watch my presentation regarding American Attitudes and Democracy, read </w:t>
      </w:r>
      <w:proofErr w:type="spellStart"/>
      <w:r>
        <w:rPr>
          <w:rFonts w:ascii="Times New Roman" w:hAnsi="Times New Roman" w:cs="Times New Roman"/>
          <w:sz w:val="24"/>
          <w:szCs w:val="24"/>
        </w:rPr>
        <w:t>Chs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24226A">
        <w:rPr>
          <w:rFonts w:ascii="Times New Roman" w:hAnsi="Times New Roman" w:cs="Times New Roman"/>
          <w:sz w:val="24"/>
          <w:szCs w:val="24"/>
        </w:rPr>
        <w:t xml:space="preserve">, 6, and 7 </w:t>
      </w:r>
      <w:r>
        <w:rPr>
          <w:rFonts w:ascii="Times New Roman" w:hAnsi="Times New Roman" w:cs="Times New Roman"/>
          <w:sz w:val="24"/>
          <w:szCs w:val="24"/>
        </w:rPr>
        <w:t>of the text</w:t>
      </w:r>
      <w:r w:rsidR="0024226A">
        <w:rPr>
          <w:rFonts w:ascii="Times New Roman" w:hAnsi="Times New Roman" w:cs="Times New Roman"/>
          <w:sz w:val="24"/>
          <w:szCs w:val="24"/>
        </w:rPr>
        <w:t xml:space="preserve">, and watch a portion of a democracy examining Watergate.  There will be two </w:t>
      </w:r>
      <w:proofErr w:type="gramStart"/>
      <w:r w:rsidR="0024226A">
        <w:rPr>
          <w:rFonts w:ascii="Times New Roman" w:hAnsi="Times New Roman" w:cs="Times New Roman"/>
          <w:sz w:val="24"/>
          <w:szCs w:val="24"/>
        </w:rPr>
        <w:t>20 point</w:t>
      </w:r>
      <w:proofErr w:type="gramEnd"/>
      <w:r w:rsidR="0024226A">
        <w:rPr>
          <w:rFonts w:ascii="Times New Roman" w:hAnsi="Times New Roman" w:cs="Times New Roman"/>
          <w:sz w:val="24"/>
          <w:szCs w:val="24"/>
        </w:rPr>
        <w:t xml:space="preserve"> essays drawn from my presentation and the readings, and assigned questions asking you to think through the Watergate ordeal (10 pts.).  There.  That’s a week.  </w:t>
      </w:r>
      <w:r w:rsidR="0024226A" w:rsidRPr="00D65464">
        <w:rPr>
          <w:rFonts w:ascii="Times New Roman" w:hAnsi="Times New Roman" w:cs="Times New Roman"/>
          <w:sz w:val="24"/>
          <w:szCs w:val="24"/>
          <w:highlight w:val="yellow"/>
        </w:rPr>
        <w:t xml:space="preserve">The exact reading assignments and lecture/presentation will be posted each </w:t>
      </w:r>
      <w:r w:rsidR="006B5387">
        <w:rPr>
          <w:rFonts w:ascii="Times New Roman" w:hAnsi="Times New Roman" w:cs="Times New Roman"/>
          <w:sz w:val="24"/>
          <w:szCs w:val="24"/>
          <w:highlight w:val="yellow"/>
        </w:rPr>
        <w:t>Friday</w:t>
      </w:r>
      <w:r w:rsidR="00D65464" w:rsidRPr="00D6546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9A1FB87" w14:textId="77777777" w:rsidR="00D65464" w:rsidRDefault="00D65464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DD920" w14:textId="77777777" w:rsidR="00D65464" w:rsidRDefault="00D65464" w:rsidP="00D65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Text.</w:t>
      </w:r>
    </w:p>
    <w:p w14:paraId="5ADA5BAC" w14:textId="4B783C9A" w:rsidR="00D65464" w:rsidRDefault="00D65464" w:rsidP="00D6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i/>
          <w:iCs/>
          <w:sz w:val="24"/>
          <w:szCs w:val="24"/>
        </w:rPr>
        <w:t>We the People</w:t>
      </w:r>
      <w:r w:rsidRPr="00D65464">
        <w:rPr>
          <w:rFonts w:ascii="Times New Roman" w:hAnsi="Times New Roman" w:cs="Times New Roman"/>
          <w:sz w:val="24"/>
          <w:szCs w:val="24"/>
        </w:rPr>
        <w:t xml:space="preserve">, </w:t>
      </w:r>
      <w:r w:rsidRPr="00D65464">
        <w:rPr>
          <w:rFonts w:ascii="Times New Roman" w:hAnsi="Times New Roman" w:cs="Times New Roman"/>
        </w:rPr>
        <w:t xml:space="preserve">Fourteenth </w:t>
      </w:r>
      <w:r w:rsidRPr="006B5387">
        <w:rPr>
          <w:rFonts w:ascii="Times New Roman" w:hAnsi="Times New Roman" w:cs="Times New Roman"/>
          <w:highlight w:val="yellow"/>
        </w:rPr>
        <w:t>Core Edition</w:t>
      </w:r>
      <w:r w:rsidRPr="00D65464">
        <w:rPr>
          <w:rFonts w:ascii="Times New Roman" w:hAnsi="Times New Roman" w:cs="Times New Roman"/>
        </w:rPr>
        <w:t xml:space="preserve">, by Benjamin Ginsberg, Theodore J. </w:t>
      </w:r>
      <w:proofErr w:type="spellStart"/>
      <w:r w:rsidRPr="00D65464">
        <w:rPr>
          <w:rFonts w:ascii="Times New Roman" w:hAnsi="Times New Roman" w:cs="Times New Roman"/>
        </w:rPr>
        <w:t>Lowi</w:t>
      </w:r>
      <w:proofErr w:type="spellEnd"/>
      <w:r w:rsidRPr="00D65464">
        <w:rPr>
          <w:rFonts w:ascii="Times New Roman" w:hAnsi="Times New Roman" w:cs="Times New Roman"/>
        </w:rPr>
        <w:t>, Margaret Weir, Caroline J. Tolbert, Andrea L. Campbell, and Megan Ming Francis</w:t>
      </w:r>
      <w:r>
        <w:rPr>
          <w:rFonts w:ascii="Times New Roman" w:hAnsi="Times New Roman" w:cs="Times New Roman"/>
        </w:rPr>
        <w:t xml:space="preserve"> (2022).  </w:t>
      </w:r>
      <w:r>
        <w:rPr>
          <w:rFonts w:ascii="Times New Roman" w:hAnsi="Times New Roman" w:cs="Times New Roman"/>
          <w:sz w:val="24"/>
          <w:szCs w:val="24"/>
        </w:rPr>
        <w:t xml:space="preserve">This richly written text will provide all the basic information and is the source of many of our written assignments.  I would recommend the </w:t>
      </w:r>
      <w:r w:rsidRPr="006B5387">
        <w:rPr>
          <w:rFonts w:ascii="Times New Roman" w:hAnsi="Times New Roman" w:cs="Times New Roman"/>
          <w:sz w:val="24"/>
          <w:szCs w:val="24"/>
          <w:highlight w:val="yellow"/>
        </w:rPr>
        <w:t>e-text</w:t>
      </w:r>
      <w:r>
        <w:rPr>
          <w:rFonts w:ascii="Times New Roman" w:hAnsi="Times New Roman" w:cs="Times New Roman"/>
          <w:sz w:val="24"/>
          <w:szCs w:val="24"/>
        </w:rPr>
        <w:t xml:space="preserve"> for affordability</w:t>
      </w:r>
      <w:r w:rsidR="00DB1D82">
        <w:rPr>
          <w:rFonts w:ascii="Times New Roman" w:hAnsi="Times New Roman" w:cs="Times New Roman"/>
          <w:sz w:val="24"/>
          <w:szCs w:val="24"/>
        </w:rPr>
        <w:t>, quick access,</w:t>
      </w:r>
      <w:r>
        <w:rPr>
          <w:rFonts w:ascii="Times New Roman" w:hAnsi="Times New Roman" w:cs="Times New Roman"/>
          <w:sz w:val="24"/>
          <w:szCs w:val="24"/>
        </w:rPr>
        <w:t xml:space="preserve"> and ease of use.  In addition to the basic text, I will provide links to documentar</w:t>
      </w:r>
      <w:r w:rsidR="00DB1D82">
        <w:rPr>
          <w:rFonts w:ascii="Times New Roman" w:hAnsi="Times New Roman" w:cs="Times New Roman"/>
          <w:sz w:val="24"/>
          <w:szCs w:val="24"/>
        </w:rPr>
        <w:t>ies and current events for assignments or discussion.</w:t>
      </w:r>
    </w:p>
    <w:p w14:paraId="14BA7579" w14:textId="77777777" w:rsidR="00DB1D82" w:rsidRDefault="00DB1D82" w:rsidP="00D6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FC447" w14:textId="77777777" w:rsidR="00DB1D82" w:rsidRPr="00DB1D82" w:rsidRDefault="00DB1D82" w:rsidP="00DB1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1D82">
        <w:rPr>
          <w:rFonts w:ascii="Times New Roman" w:hAnsi="Times New Roman" w:cs="Times New Roman"/>
          <w:b/>
          <w:bCs/>
          <w:sz w:val="24"/>
          <w:szCs w:val="24"/>
        </w:rPr>
        <w:t xml:space="preserve">Required Technology: </w:t>
      </w:r>
      <w:proofErr w:type="spellStart"/>
      <w:r w:rsidRPr="00DB1D82">
        <w:rPr>
          <w:rFonts w:ascii="Times New Roman" w:hAnsi="Times New Roman" w:cs="Times New Roman"/>
          <w:b/>
          <w:bCs/>
          <w:sz w:val="24"/>
          <w:szCs w:val="24"/>
        </w:rPr>
        <w:t>eLC</w:t>
      </w:r>
      <w:proofErr w:type="spellEnd"/>
    </w:p>
    <w:p w14:paraId="73798772" w14:textId="77777777" w:rsidR="00DB1D82" w:rsidRP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sz w:val="24"/>
          <w:szCs w:val="24"/>
        </w:rPr>
        <w:t xml:space="preserve">Our course is administered through </w:t>
      </w:r>
      <w:proofErr w:type="spellStart"/>
      <w:r w:rsidRPr="00DB1D82">
        <w:rPr>
          <w:rFonts w:ascii="Times New Roman" w:hAnsi="Times New Roman" w:cs="Times New Roman"/>
          <w:sz w:val="24"/>
          <w:szCs w:val="24"/>
        </w:rPr>
        <w:t>eLC</w:t>
      </w:r>
      <w:proofErr w:type="spellEnd"/>
      <w:r w:rsidRPr="00DB1D82">
        <w:rPr>
          <w:rFonts w:ascii="Times New Roman" w:hAnsi="Times New Roman" w:cs="Times New Roman"/>
          <w:sz w:val="24"/>
          <w:szCs w:val="24"/>
        </w:rPr>
        <w:t>. You will find all our course materials through this</w:t>
      </w:r>
    </w:p>
    <w:p w14:paraId="184E0E56" w14:textId="77777777" w:rsidR="00DB1D82" w:rsidRP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B1D82">
        <w:rPr>
          <w:rFonts w:ascii="Times New Roman" w:hAnsi="Times New Roman" w:cs="Times New Roman"/>
          <w:sz w:val="24"/>
          <w:szCs w:val="24"/>
        </w:rPr>
        <w:t xml:space="preserve">website. You will also submit assignments on </w:t>
      </w:r>
      <w:proofErr w:type="spellStart"/>
      <w:r w:rsidRPr="00DB1D82">
        <w:rPr>
          <w:rFonts w:ascii="Times New Roman" w:hAnsi="Times New Roman" w:cs="Times New Roman"/>
          <w:sz w:val="24"/>
          <w:szCs w:val="24"/>
        </w:rPr>
        <w:t>eLC</w:t>
      </w:r>
      <w:proofErr w:type="spellEnd"/>
      <w:r w:rsidRPr="00DB1D82">
        <w:rPr>
          <w:rFonts w:ascii="Times New Roman" w:hAnsi="Times New Roman" w:cs="Times New Roman"/>
          <w:sz w:val="24"/>
          <w:szCs w:val="24"/>
        </w:rPr>
        <w:t xml:space="preserve">. That means that </w:t>
      </w:r>
      <w:r w:rsidRPr="00DB1D82">
        <w:rPr>
          <w:rFonts w:ascii="Times New Roman" w:hAnsi="Times New Roman" w:cs="Times New Roman"/>
          <w:sz w:val="24"/>
          <w:szCs w:val="24"/>
          <w:highlight w:val="yellow"/>
        </w:rPr>
        <w:t>a reliable internet</w:t>
      </w:r>
    </w:p>
    <w:p w14:paraId="2B02B6F9" w14:textId="6BEB0B5D" w:rsid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sz w:val="24"/>
          <w:szCs w:val="24"/>
          <w:highlight w:val="yellow"/>
        </w:rPr>
        <w:t>connection</w:t>
      </w:r>
      <w:r w:rsidRPr="00DB1D82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gramStart"/>
      <w:r w:rsidRPr="00DB1D82">
        <w:rPr>
          <w:rFonts w:ascii="Times New Roman" w:hAnsi="Times New Roman" w:cs="Times New Roman"/>
          <w:sz w:val="24"/>
          <w:szCs w:val="24"/>
        </w:rPr>
        <w:t>absolutely</w:t>
      </w:r>
      <w:proofErr w:type="gramEnd"/>
      <w:r w:rsidRPr="00DB1D82">
        <w:rPr>
          <w:rFonts w:ascii="Times New Roman" w:hAnsi="Times New Roman" w:cs="Times New Roman"/>
          <w:sz w:val="24"/>
          <w:szCs w:val="24"/>
        </w:rPr>
        <w:t xml:space="preserve"> requirement for this course</w:t>
      </w:r>
      <w:r>
        <w:rPr>
          <w:rFonts w:ascii="Times New Roman" w:hAnsi="Times New Roman" w:cs="Times New Roman"/>
          <w:sz w:val="24"/>
          <w:szCs w:val="24"/>
        </w:rPr>
        <w:t xml:space="preserve"> (I mean, it is an on-line course)</w:t>
      </w:r>
      <w:r w:rsidRPr="00DB1D82">
        <w:rPr>
          <w:rFonts w:ascii="Times New Roman" w:hAnsi="Times New Roman" w:cs="Times New Roman"/>
          <w:sz w:val="24"/>
          <w:szCs w:val="24"/>
        </w:rPr>
        <w:t xml:space="preserve"> If you decide to travel during th</w:t>
      </w:r>
      <w:r>
        <w:rPr>
          <w:rFonts w:ascii="Times New Roman" w:hAnsi="Times New Roman" w:cs="Times New Roman"/>
          <w:sz w:val="24"/>
          <w:szCs w:val="24"/>
        </w:rPr>
        <w:t>e compressed Ju</w:t>
      </w:r>
      <w:r w:rsidR="006B5387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course,</w:t>
      </w:r>
      <w:r w:rsidRPr="00DB1D82">
        <w:rPr>
          <w:rFonts w:ascii="Times New Roman" w:hAnsi="Times New Roman" w:cs="Times New Roman"/>
          <w:sz w:val="24"/>
          <w:szCs w:val="24"/>
        </w:rPr>
        <w:t xml:space="preserve"> I cannot provide accommodations for unreliable internet connections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8C17A" w14:textId="00648303" w:rsidR="00DB1D82" w:rsidRP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sz w:val="24"/>
          <w:szCs w:val="24"/>
        </w:rPr>
        <w:t>.</w:t>
      </w:r>
    </w:p>
    <w:p w14:paraId="6CF34719" w14:textId="77777777" w:rsidR="00DB1D82" w:rsidRP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sz w:val="24"/>
          <w:szCs w:val="24"/>
        </w:rPr>
        <w:t xml:space="preserve">My primary means of communication with the class will be through </w:t>
      </w:r>
      <w:r w:rsidRPr="006B5387">
        <w:rPr>
          <w:rFonts w:ascii="Times New Roman" w:hAnsi="Times New Roman" w:cs="Times New Roman"/>
          <w:sz w:val="24"/>
          <w:szCs w:val="24"/>
          <w:highlight w:val="yellow"/>
        </w:rPr>
        <w:t>announcements</w:t>
      </w:r>
      <w:r w:rsidRPr="00DB1D82">
        <w:rPr>
          <w:rFonts w:ascii="Times New Roman" w:hAnsi="Times New Roman" w:cs="Times New Roman"/>
          <w:sz w:val="24"/>
          <w:szCs w:val="24"/>
        </w:rPr>
        <w:t xml:space="preserve"> posted</w:t>
      </w:r>
    </w:p>
    <w:p w14:paraId="4BFB8BDC" w14:textId="77777777" w:rsidR="00DB1D82" w:rsidRP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B1D82">
        <w:rPr>
          <w:rFonts w:ascii="Times New Roman" w:hAnsi="Times New Roman" w:cs="Times New Roman"/>
          <w:sz w:val="24"/>
          <w:szCs w:val="24"/>
        </w:rPr>
        <w:t>eLC</w:t>
      </w:r>
      <w:proofErr w:type="spellEnd"/>
      <w:r w:rsidRPr="00DB1D82">
        <w:rPr>
          <w:rFonts w:ascii="Times New Roman" w:hAnsi="Times New Roman" w:cs="Times New Roman"/>
          <w:sz w:val="24"/>
          <w:szCs w:val="24"/>
        </w:rPr>
        <w:t xml:space="preserve">. Makes sure you receive </w:t>
      </w:r>
      <w:proofErr w:type="spellStart"/>
      <w:r w:rsidRPr="00DB1D82">
        <w:rPr>
          <w:rFonts w:ascii="Times New Roman" w:hAnsi="Times New Roman" w:cs="Times New Roman"/>
          <w:sz w:val="24"/>
          <w:szCs w:val="24"/>
        </w:rPr>
        <w:t>eLC</w:t>
      </w:r>
      <w:proofErr w:type="spellEnd"/>
      <w:r w:rsidRPr="00DB1D82">
        <w:rPr>
          <w:rFonts w:ascii="Times New Roman" w:hAnsi="Times New Roman" w:cs="Times New Roman"/>
          <w:sz w:val="24"/>
          <w:szCs w:val="24"/>
        </w:rPr>
        <w:t xml:space="preserve"> updates for our class automatically via email (</w:t>
      </w:r>
      <w:proofErr w:type="spellStart"/>
      <w:r w:rsidRPr="00DB1D82">
        <w:rPr>
          <w:rFonts w:ascii="Times New Roman" w:hAnsi="Times New Roman" w:cs="Times New Roman"/>
          <w:sz w:val="24"/>
          <w:szCs w:val="24"/>
        </w:rPr>
        <w:t>eLC</w:t>
      </w:r>
      <w:proofErr w:type="spellEnd"/>
      <w:r w:rsidRPr="00DB1D82">
        <w:rPr>
          <w:rFonts w:ascii="Times New Roman" w:hAnsi="Times New Roman" w:cs="Times New Roman"/>
          <w:sz w:val="24"/>
          <w:szCs w:val="24"/>
        </w:rPr>
        <w:t xml:space="preserve"> &gt;</w:t>
      </w:r>
    </w:p>
    <w:p w14:paraId="433FABCA" w14:textId="26B2861E" w:rsid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82">
        <w:rPr>
          <w:rFonts w:ascii="Times New Roman" w:hAnsi="Times New Roman" w:cs="Times New Roman"/>
          <w:sz w:val="24"/>
          <w:szCs w:val="24"/>
        </w:rPr>
        <w:t>Click on your profile &gt; Notifications &gt; Instant Notifications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B5387">
        <w:rPr>
          <w:rFonts w:ascii="Times New Roman" w:hAnsi="Times New Roman" w:cs="Times New Roman"/>
          <w:sz w:val="24"/>
          <w:szCs w:val="24"/>
        </w:rPr>
        <w:t xml:space="preserve">  All documents will be posted in “Content;” all assignments will be posted in (surprise!} “assignments” with due dates and a portal to submit your work.</w:t>
      </w:r>
    </w:p>
    <w:p w14:paraId="58A03BEF" w14:textId="77777777" w:rsid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38199" w14:textId="75271BA8" w:rsidR="00DB1D82" w:rsidRDefault="00DB1D82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welcome to send me questions or information via e-mail or any social media messaging tool, if you dare track me down (NOTE:  any remarks on social media reflect my own thoughts and are NOT affiliated with UGA).</w:t>
      </w:r>
      <w:r w:rsidR="006B5387">
        <w:rPr>
          <w:rFonts w:ascii="Times New Roman" w:hAnsi="Times New Roman" w:cs="Times New Roman"/>
          <w:sz w:val="24"/>
          <w:szCs w:val="24"/>
        </w:rPr>
        <w:t xml:space="preserve">  I can be found on X, Instagram, but rarely on Tik Tok because it scares me.</w:t>
      </w:r>
    </w:p>
    <w:p w14:paraId="0CA4EB59" w14:textId="77777777" w:rsidR="00356197" w:rsidRDefault="00356197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61E20" w14:textId="0E66EDD4" w:rsidR="006862AC" w:rsidRDefault="006862AC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I am currently trying to create discussion threads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would NOT be a requirement but a means to communicate about what is going on in American and the world. Topics would include national issues, state issues, international issues, interplanetary issues, relationship tips, </w:t>
      </w:r>
      <w:r w:rsidR="00945866">
        <w:rPr>
          <w:rFonts w:ascii="Times New Roman" w:hAnsi="Times New Roman" w:cs="Times New Roman"/>
          <w:sz w:val="24"/>
          <w:szCs w:val="24"/>
        </w:rPr>
        <w:t>campus issues, local issues, sports, entertainment, and conspiracy theories.</w:t>
      </w:r>
    </w:p>
    <w:p w14:paraId="323C87D1" w14:textId="77777777" w:rsidR="00945866" w:rsidRDefault="00945866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CA780" w14:textId="77777777" w:rsidR="00945866" w:rsidRDefault="00945866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048FD" w14:textId="77777777" w:rsidR="00945866" w:rsidRDefault="00945866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D150B" w14:textId="735A0665" w:rsidR="00356197" w:rsidRDefault="00356197" w:rsidP="00DB1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Grade Breakdown.</w:t>
      </w:r>
    </w:p>
    <w:p w14:paraId="025A0432" w14:textId="687DD219" w:rsidR="00356197" w:rsidRDefault="00356197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There’s a little flexibility here—each week may have slightly different writing assignments depending on the reading or documentaries included.  </w:t>
      </w:r>
      <w:r w:rsidR="007E69FD">
        <w:rPr>
          <w:rFonts w:ascii="Times New Roman" w:hAnsi="Times New Roman" w:cs="Times New Roman"/>
          <w:sz w:val="24"/>
          <w:szCs w:val="24"/>
        </w:rPr>
        <w:t>As stated, a</w:t>
      </w:r>
      <w:r>
        <w:rPr>
          <w:rFonts w:ascii="Times New Roman" w:hAnsi="Times New Roman" w:cs="Times New Roman"/>
          <w:sz w:val="24"/>
          <w:szCs w:val="24"/>
        </w:rPr>
        <w:t xml:space="preserve"> typical week will have 60 points assigned—a couple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B5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short essays/response papers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couple 1-2 page short answers.  ALL OF YOUR GRADE IS BASED ON WRITTEN ASSIGNMENTS, including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40 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final essay. </w:t>
      </w:r>
    </w:p>
    <w:p w14:paraId="3DFDDAFB" w14:textId="77777777" w:rsidR="00356197" w:rsidRDefault="00356197" w:rsidP="00D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E3845" w14:textId="77777777" w:rsidR="00356197" w:rsidRPr="00356197" w:rsidRDefault="00356197" w:rsidP="00356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97">
        <w:rPr>
          <w:rFonts w:ascii="Times New Roman" w:hAnsi="Times New Roman" w:cs="Times New Roman"/>
          <w:sz w:val="24"/>
          <w:szCs w:val="24"/>
        </w:rPr>
        <w:t>Grading Scale for Final Semester Grades</w:t>
      </w:r>
    </w:p>
    <w:p w14:paraId="1F768FFE" w14:textId="227EBFAB" w:rsidR="004F651B" w:rsidRDefault="00356197" w:rsidP="00356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97">
        <w:rPr>
          <w:rFonts w:ascii="Times New Roman" w:hAnsi="Times New Roman" w:cs="Times New Roman"/>
          <w:sz w:val="24"/>
          <w:szCs w:val="24"/>
        </w:rPr>
        <w:t xml:space="preserve">100-94 A </w:t>
      </w:r>
      <w:r w:rsidR="004F651B">
        <w:rPr>
          <w:rFonts w:ascii="Times New Roman" w:hAnsi="Times New Roman" w:cs="Times New Roman"/>
          <w:sz w:val="24"/>
          <w:szCs w:val="24"/>
        </w:rPr>
        <w:t xml:space="preserve">   89-87 B+   83-80 B-    76-74 C    69-67 D+    63-60 D-</w:t>
      </w:r>
    </w:p>
    <w:p w14:paraId="5A3E72B6" w14:textId="5ABC76F5" w:rsidR="00356197" w:rsidRDefault="00356197" w:rsidP="00356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93-</w:t>
      </w:r>
      <w:proofErr w:type="gramStart"/>
      <w:r>
        <w:rPr>
          <w:rFonts w:ascii="Times New Roman" w:hAnsi="Times New Roman" w:cs="Times New Roman"/>
          <w:sz w:val="24"/>
          <w:szCs w:val="24"/>
        </w:rPr>
        <w:t>90  A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4F651B">
        <w:rPr>
          <w:rFonts w:ascii="Times New Roman" w:hAnsi="Times New Roman" w:cs="Times New Roman"/>
          <w:sz w:val="24"/>
          <w:szCs w:val="24"/>
        </w:rPr>
        <w:t xml:space="preserve">    86-84 B     79-77 C+   73-70 C-   66-64 D      59-0   F</w:t>
      </w:r>
    </w:p>
    <w:p w14:paraId="1B63F5E9" w14:textId="50EFBD4A" w:rsidR="00C43735" w:rsidRPr="00C43735" w:rsidRDefault="00C43735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OBIGATORY RESOURCES and ASSORTED POLICIES</w:t>
      </w:r>
    </w:p>
    <w:p w14:paraId="29334BA3" w14:textId="77777777" w:rsidR="00C43735" w:rsidRDefault="00C43735" w:rsidP="004F6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63635" w14:textId="64DDB9F1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51B">
        <w:rPr>
          <w:rFonts w:ascii="Times New Roman" w:hAnsi="Times New Roman" w:cs="Times New Roman"/>
          <w:b/>
          <w:bCs/>
          <w:sz w:val="24"/>
          <w:szCs w:val="24"/>
        </w:rPr>
        <w:t>Disability Resource Center</w:t>
      </w:r>
    </w:p>
    <w:p w14:paraId="0ACA401C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If you anticipate needing accommodations due to the impact of a disability or medical</w:t>
      </w:r>
    </w:p>
    <w:p w14:paraId="0C0A3623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condition, you must register for services with the Disability Resource Center. Additional</w:t>
      </w:r>
    </w:p>
    <w:p w14:paraId="7ECB8685" w14:textId="025ED2FA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 xml:space="preserve">information can be found here: </w:t>
      </w:r>
      <w:hyperlink r:id="rId7" w:history="1">
        <w:r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http://drc.uga.edu/</w:t>
        </w:r>
      </w:hyperlink>
    </w:p>
    <w:p w14:paraId="62CFED6B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4AA27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51B">
        <w:rPr>
          <w:rFonts w:ascii="Times New Roman" w:hAnsi="Times New Roman" w:cs="Times New Roman"/>
          <w:b/>
          <w:bCs/>
          <w:sz w:val="24"/>
          <w:szCs w:val="24"/>
        </w:rPr>
        <w:t>Withdrawal Policy</w:t>
      </w:r>
    </w:p>
    <w:p w14:paraId="25309487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Undergraduate students can only withdraw from four courses and receive a withdrawal-</w:t>
      </w:r>
    </w:p>
    <w:p w14:paraId="53BECA45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passing (WP) grade while enrolled at the University. Students can drop any class without</w:t>
      </w:r>
    </w:p>
    <w:p w14:paraId="5962A0FE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penalty during the drop/add period at the beginning of every semester. Dropped courses</w:t>
      </w:r>
    </w:p>
    <w:p w14:paraId="37C707A4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 xml:space="preserve">during the drop/add period do not qualify as withdrawals. Instructors </w:t>
      </w:r>
      <w:proofErr w:type="gramStart"/>
      <w:r w:rsidRPr="004F651B">
        <w:rPr>
          <w:rFonts w:ascii="Times New Roman" w:hAnsi="Times New Roman" w:cs="Times New Roman"/>
          <w:sz w:val="24"/>
          <w:szCs w:val="24"/>
        </w:rPr>
        <w:t>have the ability to</w:t>
      </w:r>
      <w:proofErr w:type="gramEnd"/>
    </w:p>
    <w:p w14:paraId="697CF079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withdraw a student from the class due to excessive absences (see course attendance policy).</w:t>
      </w:r>
    </w:p>
    <w:p w14:paraId="79224040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Please review the policy here:</w:t>
      </w:r>
    </w:p>
    <w:p w14:paraId="3207BF7A" w14:textId="4F37CAE0" w:rsidR="004F651B" w:rsidRDefault="001B6356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651B"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https://reg.uga.edu/general-information/policies/withdrawals/</w:t>
        </w:r>
      </w:hyperlink>
    </w:p>
    <w:p w14:paraId="78BA0869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97845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51B">
        <w:rPr>
          <w:rFonts w:ascii="Times New Roman" w:hAnsi="Times New Roman" w:cs="Times New Roman"/>
          <w:b/>
          <w:bCs/>
          <w:sz w:val="24"/>
          <w:szCs w:val="24"/>
        </w:rPr>
        <w:t>Culture of Honesty Policy</w:t>
      </w:r>
    </w:p>
    <w:p w14:paraId="1397DDD0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You are responsible for knowing and complying with the policy and procedures relating to</w:t>
      </w:r>
    </w:p>
    <w:p w14:paraId="44253A05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academic honesty. To understand what constitutes dishonest work, as defined by the</w:t>
      </w:r>
    </w:p>
    <w:p w14:paraId="632FBA44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University, please carefully review the policy here:</w:t>
      </w:r>
    </w:p>
    <w:p w14:paraId="6E9538C4" w14:textId="5E778C6A" w:rsidR="004B21BF" w:rsidRDefault="001B6356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651B"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https://honesty.uga.edu/_resources/documents/academic_honesty_policy_2017.pdf</w:t>
        </w:r>
      </w:hyperlink>
    </w:p>
    <w:p w14:paraId="76FA51B4" w14:textId="77777777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8EE0A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51B">
        <w:rPr>
          <w:rFonts w:ascii="Times New Roman" w:hAnsi="Times New Roman" w:cs="Times New Roman"/>
          <w:b/>
          <w:bCs/>
          <w:sz w:val="24"/>
          <w:szCs w:val="24"/>
        </w:rPr>
        <w:t>Prohibition on Recording Lectures</w:t>
      </w:r>
    </w:p>
    <w:p w14:paraId="6740C1AF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In the absence of written authorization from the UGA Disability Resource Center,</w:t>
      </w:r>
    </w:p>
    <w:p w14:paraId="3A533E6D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students may not make a visual or audio recording of any aspect of this course. Students</w:t>
      </w:r>
    </w:p>
    <w:p w14:paraId="268EABFF" w14:textId="77777777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who have a recording accommodation agree in writing that they:</w:t>
      </w:r>
    </w:p>
    <w:p w14:paraId="4A692BA7" w14:textId="44B84956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651B">
        <w:rPr>
          <w:rFonts w:ascii="Times New Roman" w:hAnsi="Times New Roman" w:cs="Times New Roman"/>
          <w:sz w:val="24"/>
          <w:szCs w:val="24"/>
        </w:rPr>
        <w:t>• Will use the records only for personal academic use during the specific course.</w:t>
      </w:r>
    </w:p>
    <w:p w14:paraId="3FBC9397" w14:textId="7A48CDAB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651B">
        <w:rPr>
          <w:rFonts w:ascii="Times New Roman" w:hAnsi="Times New Roman" w:cs="Times New Roman"/>
          <w:sz w:val="24"/>
          <w:szCs w:val="24"/>
        </w:rPr>
        <w:t>• Understand that faculty members have copyright interest in their class lectures and</w:t>
      </w:r>
    </w:p>
    <w:p w14:paraId="4076CD3D" w14:textId="1459ADCD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that they agree not to infringe on this right in any way.</w:t>
      </w:r>
    </w:p>
    <w:p w14:paraId="28AC7EA5" w14:textId="5CBA493A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651B">
        <w:rPr>
          <w:rFonts w:ascii="Times New Roman" w:hAnsi="Times New Roman" w:cs="Times New Roman"/>
          <w:sz w:val="24"/>
          <w:szCs w:val="24"/>
        </w:rPr>
        <w:t>• Understand that the faculty member and students in the class have privacy rights</w:t>
      </w:r>
    </w:p>
    <w:p w14:paraId="7C833F7A" w14:textId="662C1483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and agree not to violate those rights by using recordings for any reason other than</w:t>
      </w:r>
    </w:p>
    <w:p w14:paraId="52272CB8" w14:textId="43228424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their own personal study.</w:t>
      </w:r>
    </w:p>
    <w:p w14:paraId="43EB835B" w14:textId="22FC0B5A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651B">
        <w:rPr>
          <w:rFonts w:ascii="Times New Roman" w:hAnsi="Times New Roman" w:cs="Times New Roman"/>
          <w:sz w:val="24"/>
          <w:szCs w:val="24"/>
        </w:rPr>
        <w:t>• Will not release, digitally upload, broadcast, transcribe, or otherwise share all or</w:t>
      </w:r>
    </w:p>
    <w:p w14:paraId="3D1B2535" w14:textId="3C0DBF0C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any part of the recordings. They also agree that they will not profit financially and</w:t>
      </w:r>
    </w:p>
    <w:p w14:paraId="556F325A" w14:textId="11A5F031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will not allow others to benefit personally or financially from lecture recordings or</w:t>
      </w:r>
    </w:p>
    <w:p w14:paraId="25EB8734" w14:textId="59B7A112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other course materials.</w:t>
      </w:r>
    </w:p>
    <w:p w14:paraId="57AEADEE" w14:textId="1470900A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F651B">
        <w:rPr>
          <w:rFonts w:ascii="Times New Roman" w:hAnsi="Times New Roman" w:cs="Times New Roman"/>
          <w:sz w:val="24"/>
          <w:szCs w:val="24"/>
        </w:rPr>
        <w:t>• Will erase/delete all recordings at the end of the semester.</w:t>
      </w:r>
    </w:p>
    <w:p w14:paraId="63536DB5" w14:textId="3D1D3BD5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651B">
        <w:rPr>
          <w:rFonts w:ascii="Times New Roman" w:hAnsi="Times New Roman" w:cs="Times New Roman"/>
          <w:sz w:val="24"/>
          <w:szCs w:val="24"/>
        </w:rPr>
        <w:t>• Understand that violation of these terms may subject them to discipline under the</w:t>
      </w:r>
    </w:p>
    <w:p w14:paraId="1FB8E5CF" w14:textId="28577FF7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651B">
        <w:rPr>
          <w:rFonts w:ascii="Times New Roman" w:hAnsi="Times New Roman" w:cs="Times New Roman"/>
          <w:sz w:val="24"/>
          <w:szCs w:val="24"/>
        </w:rPr>
        <w:t>Student Code of Conduct or subject them to liability under copyright laws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641B6" w14:textId="77777777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4A80F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b/>
          <w:bCs/>
          <w:sz w:val="24"/>
          <w:szCs w:val="24"/>
        </w:rPr>
        <w:t>Mental Health and Wellness Resources.</w:t>
      </w:r>
      <w:r w:rsidRPr="004F651B">
        <w:rPr>
          <w:rFonts w:ascii="Times New Roman" w:hAnsi="Times New Roman" w:cs="Times New Roman"/>
          <w:sz w:val="24"/>
          <w:szCs w:val="24"/>
        </w:rPr>
        <w:t xml:space="preserve"> If you or someone you know needs assistance,</w:t>
      </w:r>
    </w:p>
    <w:p w14:paraId="59003BF6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you are encouraged to contact Student Care and Outreach in the Division of Student Affairs</w:t>
      </w:r>
    </w:p>
    <w:p w14:paraId="60ADF7AB" w14:textId="12BC5C0D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 xml:space="preserve">at 706-542-7774 or visit </w:t>
      </w:r>
      <w:hyperlink r:id="rId10" w:history="1">
        <w:r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https://sco.uga.edu</w:t>
        </w:r>
      </w:hyperlink>
      <w:r w:rsidRPr="004F651B">
        <w:rPr>
          <w:rFonts w:ascii="Times New Roman" w:hAnsi="Times New Roman" w:cs="Times New Roman"/>
          <w:sz w:val="24"/>
          <w:szCs w:val="24"/>
        </w:rPr>
        <w:t>.</w:t>
      </w:r>
    </w:p>
    <w:p w14:paraId="07EEC847" w14:textId="77777777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D3A4F" w14:textId="3DE685B1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They will help you navigate any difficult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1B">
        <w:rPr>
          <w:rFonts w:ascii="Times New Roman" w:hAnsi="Times New Roman" w:cs="Times New Roman"/>
          <w:sz w:val="24"/>
          <w:szCs w:val="24"/>
        </w:rPr>
        <w:t>circumstances you may be facing by connecting you with the appropriate resources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1B">
        <w:rPr>
          <w:rFonts w:ascii="Times New Roman" w:hAnsi="Times New Roman" w:cs="Times New Roman"/>
          <w:sz w:val="24"/>
          <w:szCs w:val="24"/>
        </w:rPr>
        <w:t>services.</w:t>
      </w:r>
    </w:p>
    <w:p w14:paraId="55932677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2A16B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• UGA has several resources for a student seeking mental health services</w:t>
      </w:r>
    </w:p>
    <w:p w14:paraId="322D3D0C" w14:textId="09BB4709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https://www.uhs.uga.edu/bewelluga/bewelluga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55C2598D" w14:textId="57EA7EB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or crisis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1B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C43735"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https://www.uhs.uga.edu/info/emergencies</w:t>
        </w:r>
      </w:hyperlink>
      <w:r w:rsidR="00C43735">
        <w:rPr>
          <w:rFonts w:ascii="Times New Roman" w:hAnsi="Times New Roman" w:cs="Times New Roman"/>
          <w:sz w:val="24"/>
          <w:szCs w:val="24"/>
        </w:rPr>
        <w:t>)</w:t>
      </w:r>
      <w:r w:rsidRPr="004F651B">
        <w:rPr>
          <w:rFonts w:ascii="Times New Roman" w:hAnsi="Times New Roman" w:cs="Times New Roman"/>
          <w:sz w:val="24"/>
          <w:szCs w:val="24"/>
        </w:rPr>
        <w:t>.</w:t>
      </w:r>
    </w:p>
    <w:p w14:paraId="1BF25EAD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• If you need help managing stress anxiety, relationships, etc., please visit</w:t>
      </w:r>
    </w:p>
    <w:p w14:paraId="3C26CE44" w14:textId="3F270B54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51B">
        <w:rPr>
          <w:rFonts w:ascii="Times New Roman" w:hAnsi="Times New Roman" w:cs="Times New Roman"/>
          <w:sz w:val="24"/>
          <w:szCs w:val="24"/>
        </w:rPr>
        <w:t>BeWellUGA</w:t>
      </w:r>
      <w:proofErr w:type="spellEnd"/>
      <w:r w:rsidRPr="004F651B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C43735" w:rsidRPr="00A80848">
          <w:rPr>
            <w:rStyle w:val="Hyperlink"/>
            <w:rFonts w:ascii="Times New Roman" w:hAnsi="Times New Roman" w:cs="Times New Roman"/>
            <w:sz w:val="24"/>
            <w:szCs w:val="24"/>
          </w:rPr>
          <w:t>https://www.uhs.uga.edu/bewelluga/bewelluga</w:t>
        </w:r>
      </w:hyperlink>
      <w:r w:rsidR="00C43735">
        <w:rPr>
          <w:rFonts w:ascii="Times New Roman" w:hAnsi="Times New Roman" w:cs="Times New Roman"/>
          <w:sz w:val="24"/>
          <w:szCs w:val="24"/>
        </w:rPr>
        <w:t>)</w:t>
      </w:r>
      <w:r w:rsidRPr="004F651B">
        <w:rPr>
          <w:rFonts w:ascii="Times New Roman" w:hAnsi="Times New Roman" w:cs="Times New Roman"/>
          <w:sz w:val="24"/>
          <w:szCs w:val="24"/>
        </w:rPr>
        <w:t xml:space="preserve"> for a list of FREE</w:t>
      </w:r>
    </w:p>
    <w:p w14:paraId="37C3E21E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workshops, classes, mentoring, and health coaching led by licensed clinicians</w:t>
      </w:r>
    </w:p>
    <w:p w14:paraId="70C66373" w14:textId="77777777" w:rsidR="004F651B" w:rsidRP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and health educators in the University Health Center.</w:t>
      </w:r>
    </w:p>
    <w:p w14:paraId="4F89F6EE" w14:textId="042265F1" w:rsidR="004F651B" w:rsidRDefault="004F651B" w:rsidP="004F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1B">
        <w:rPr>
          <w:rFonts w:ascii="Times New Roman" w:hAnsi="Times New Roman" w:cs="Times New Roman"/>
          <w:sz w:val="24"/>
          <w:szCs w:val="24"/>
        </w:rPr>
        <w:t>• Additional resources can be accessed through the UGA App</w:t>
      </w:r>
      <w:r w:rsidR="00C43735">
        <w:rPr>
          <w:rFonts w:ascii="Times New Roman" w:hAnsi="Times New Roman" w:cs="Times New Roman"/>
          <w:sz w:val="24"/>
          <w:szCs w:val="24"/>
        </w:rPr>
        <w:t>.</w:t>
      </w:r>
    </w:p>
    <w:p w14:paraId="20E628A6" w14:textId="77777777" w:rsidR="00DC65F3" w:rsidRDefault="00DC65F3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BDA7" w14:textId="77777777" w:rsidR="00DC65F3" w:rsidRDefault="00DC65F3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96084" w14:textId="77777777" w:rsidR="001D6FBB" w:rsidRDefault="001D6FBB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38518" w14:textId="77777777" w:rsidR="001D6FBB" w:rsidRDefault="001D6FBB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C0550" w14:textId="77777777" w:rsidR="008A0C5E" w:rsidRPr="00FD529F" w:rsidRDefault="008A0C5E" w:rsidP="00EF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0FB09" w14:textId="77777777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3942" w14:textId="77777777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9B3D" w14:textId="77777777" w:rsid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1EA89" w14:textId="55733ADC" w:rsidR="00E4526C" w:rsidRPr="00E4526C" w:rsidRDefault="00E4526C" w:rsidP="00E45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526C" w:rsidRPr="00E4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6C"/>
    <w:rsid w:val="000152D8"/>
    <w:rsid w:val="00113B38"/>
    <w:rsid w:val="001244BF"/>
    <w:rsid w:val="00144AEB"/>
    <w:rsid w:val="00164811"/>
    <w:rsid w:val="001B6356"/>
    <w:rsid w:val="001D6FBB"/>
    <w:rsid w:val="0024226A"/>
    <w:rsid w:val="00313F87"/>
    <w:rsid w:val="00336DC4"/>
    <w:rsid w:val="00356197"/>
    <w:rsid w:val="0049672A"/>
    <w:rsid w:val="004B21BF"/>
    <w:rsid w:val="004B72C4"/>
    <w:rsid w:val="004C4BE8"/>
    <w:rsid w:val="004C4CCE"/>
    <w:rsid w:val="004D7257"/>
    <w:rsid w:val="004E36A6"/>
    <w:rsid w:val="004F651B"/>
    <w:rsid w:val="00521BB5"/>
    <w:rsid w:val="005E13A8"/>
    <w:rsid w:val="006457D9"/>
    <w:rsid w:val="00651501"/>
    <w:rsid w:val="006862AC"/>
    <w:rsid w:val="006B5387"/>
    <w:rsid w:val="006E71CA"/>
    <w:rsid w:val="00736D35"/>
    <w:rsid w:val="007714A3"/>
    <w:rsid w:val="007A2AB7"/>
    <w:rsid w:val="007B2058"/>
    <w:rsid w:val="007E69FD"/>
    <w:rsid w:val="008A0C5E"/>
    <w:rsid w:val="008A6448"/>
    <w:rsid w:val="008E5432"/>
    <w:rsid w:val="00945866"/>
    <w:rsid w:val="00A22AA6"/>
    <w:rsid w:val="00A23656"/>
    <w:rsid w:val="00A47236"/>
    <w:rsid w:val="00AF374D"/>
    <w:rsid w:val="00B539B7"/>
    <w:rsid w:val="00B82CA8"/>
    <w:rsid w:val="00BF6D0F"/>
    <w:rsid w:val="00C24216"/>
    <w:rsid w:val="00C43735"/>
    <w:rsid w:val="00C46795"/>
    <w:rsid w:val="00D23CDB"/>
    <w:rsid w:val="00D265EB"/>
    <w:rsid w:val="00D26C3C"/>
    <w:rsid w:val="00D65464"/>
    <w:rsid w:val="00D72AC0"/>
    <w:rsid w:val="00DB1D82"/>
    <w:rsid w:val="00DC65F3"/>
    <w:rsid w:val="00DD63D7"/>
    <w:rsid w:val="00DE4793"/>
    <w:rsid w:val="00DF6EF2"/>
    <w:rsid w:val="00E05A60"/>
    <w:rsid w:val="00E15A3D"/>
    <w:rsid w:val="00E27257"/>
    <w:rsid w:val="00E4526C"/>
    <w:rsid w:val="00E71A92"/>
    <w:rsid w:val="00EB2105"/>
    <w:rsid w:val="00EF68EA"/>
    <w:rsid w:val="00F049DF"/>
    <w:rsid w:val="00F7380B"/>
    <w:rsid w:val="00F821E4"/>
    <w:rsid w:val="00F8237E"/>
    <w:rsid w:val="00FD04E9"/>
    <w:rsid w:val="00FD529F"/>
    <w:rsid w:val="00FE7DF3"/>
    <w:rsid w:val="00FF2133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5615"/>
  <w15:chartTrackingRefBased/>
  <w15:docId w15:val="{85516532-DFC5-4373-86F4-32441F4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26C"/>
    <w:rPr>
      <w:color w:val="605E5C"/>
      <w:shd w:val="clear" w:color="auto" w:fill="E1DFDD"/>
    </w:rPr>
  </w:style>
  <w:style w:type="paragraph" w:customStyle="1" w:styleId="book-meta-edition">
    <w:name w:val="book-meta-edition"/>
    <w:basedOn w:val="Normal"/>
    <w:rsid w:val="00D6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ok-meta-authors">
    <w:name w:val="book-meta-authors"/>
    <w:basedOn w:val="Normal"/>
    <w:rsid w:val="00D6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ok-meta-title">
    <w:name w:val="book-meta-title"/>
    <w:basedOn w:val="Normal"/>
    <w:rsid w:val="00D6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uga.edu/general-information/policies/withdrawals/" TargetMode="External"/><Relationship Id="rId13" Type="http://schemas.openxmlformats.org/officeDocument/2006/relationships/hyperlink" Target="https://www.uhs.uga.edu/bewelluga/bewellu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c.uga.edu/" TargetMode="External"/><Relationship Id="rId12" Type="http://schemas.openxmlformats.org/officeDocument/2006/relationships/hyperlink" Target="https://www.uhs.uga.edu/info/emergenc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k.leeper@uga.edu" TargetMode="External"/><Relationship Id="rId11" Type="http://schemas.openxmlformats.org/officeDocument/2006/relationships/hyperlink" Target="https://www.uhs.uga.edu/bewelluga/bewellug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co.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nesty.uga.edu/_resources/documents/academic_honesty_policy_20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E56C-E440-48B4-9AB7-C704C838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Leeper</dc:creator>
  <cp:keywords/>
  <dc:description/>
  <cp:lastModifiedBy>Edward Keaton Boney</cp:lastModifiedBy>
  <cp:revision>2</cp:revision>
  <dcterms:created xsi:type="dcterms:W3CDTF">2024-06-10T18:15:00Z</dcterms:created>
  <dcterms:modified xsi:type="dcterms:W3CDTF">2024-06-10T18:15:00Z</dcterms:modified>
</cp:coreProperties>
</file>