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9A1D" w14:textId="66472AD4" w:rsidR="00921BF5" w:rsidRPr="006D2C27" w:rsidRDefault="00921BF5" w:rsidP="00921BF5">
      <w:pPr>
        <w:spacing w:line="276" w:lineRule="auto"/>
        <w:jc w:val="center"/>
        <w:rPr>
          <w:b/>
          <w:color w:val="000000" w:themeColor="text1"/>
          <w:sz w:val="28"/>
          <w:szCs w:val="23"/>
        </w:rPr>
      </w:pPr>
      <w:r w:rsidRPr="006D2C27">
        <w:rPr>
          <w:b/>
          <w:color w:val="000000" w:themeColor="text1"/>
          <w:sz w:val="28"/>
          <w:szCs w:val="23"/>
        </w:rPr>
        <w:t>Eli Sperling, Ph.D.</w:t>
      </w:r>
      <w:r w:rsidR="008B2AF1">
        <w:rPr>
          <w:b/>
          <w:color w:val="000000" w:themeColor="text1"/>
          <w:sz w:val="28"/>
          <w:szCs w:val="23"/>
        </w:rPr>
        <w:t xml:space="preserve"> </w:t>
      </w:r>
    </w:p>
    <w:p w14:paraId="09772607" w14:textId="4A51B374" w:rsidR="00921BF5" w:rsidRDefault="004A1AD8" w:rsidP="00921BF5">
      <w:pPr>
        <w:spacing w:line="276" w:lineRule="auto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348 Mimosa Drive</w:t>
      </w:r>
      <w:r w:rsidR="00A10536">
        <w:rPr>
          <w:color w:val="000000" w:themeColor="text1"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>Decatur</w:t>
      </w:r>
      <w:r w:rsidR="00A10536">
        <w:rPr>
          <w:color w:val="000000" w:themeColor="text1"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>GA</w:t>
      </w:r>
      <w:r w:rsidR="00A10536">
        <w:rPr>
          <w:color w:val="000000" w:themeColor="text1"/>
          <w:sz w:val="23"/>
          <w:szCs w:val="23"/>
        </w:rPr>
        <w:t xml:space="preserve"> 27705</w:t>
      </w:r>
    </w:p>
    <w:p w14:paraId="3AFA85B4" w14:textId="77777777" w:rsidR="00921BF5" w:rsidRDefault="00921BF5" w:rsidP="00921BF5">
      <w:pPr>
        <w:spacing w:line="276" w:lineRule="auto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404-550-4189</w:t>
      </w:r>
    </w:p>
    <w:p w14:paraId="2188F9DA" w14:textId="2716F260" w:rsidR="00A2782D" w:rsidRPr="009354C9" w:rsidRDefault="00000000" w:rsidP="009354C9">
      <w:pPr>
        <w:spacing w:line="276" w:lineRule="auto"/>
        <w:jc w:val="center"/>
        <w:rPr>
          <w:color w:val="000000" w:themeColor="text1"/>
          <w:sz w:val="23"/>
          <w:szCs w:val="23"/>
        </w:rPr>
      </w:pPr>
      <w:hyperlink r:id="rId7" w:history="1">
        <w:r w:rsidR="007B329C" w:rsidRPr="004B4177">
          <w:rPr>
            <w:rStyle w:val="Hyperlink"/>
            <w:sz w:val="23"/>
            <w:szCs w:val="23"/>
          </w:rPr>
          <w:t>sperling.eli@gmail.com</w:t>
        </w:r>
      </w:hyperlink>
      <w:r w:rsidR="007B329C">
        <w:rPr>
          <w:color w:val="000000" w:themeColor="text1"/>
          <w:sz w:val="23"/>
          <w:szCs w:val="23"/>
        </w:rPr>
        <w:t xml:space="preserve"> </w:t>
      </w:r>
    </w:p>
    <w:p w14:paraId="3A37FA31" w14:textId="77777777" w:rsidR="009C268E" w:rsidRDefault="009C268E" w:rsidP="009C268E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</w:p>
    <w:p w14:paraId="1085F75B" w14:textId="77777777" w:rsidR="009C268E" w:rsidRDefault="009C268E" w:rsidP="009C268E">
      <w:pPr>
        <w:pStyle w:val="BodyText"/>
        <w:rPr>
          <w:iCs/>
          <w:w w:val="105"/>
          <w:sz w:val="22"/>
          <w:szCs w:val="22"/>
        </w:rPr>
      </w:pPr>
      <w:r>
        <w:rPr>
          <w:b/>
          <w:iCs/>
          <w:w w:val="105"/>
          <w:sz w:val="22"/>
          <w:szCs w:val="22"/>
        </w:rPr>
        <w:t>Ph.D.</w:t>
      </w:r>
      <w:r>
        <w:rPr>
          <w:iCs/>
          <w:w w:val="105"/>
          <w:sz w:val="22"/>
          <w:szCs w:val="22"/>
        </w:rPr>
        <w:t xml:space="preserve"> (September 2019), Ben-Gurion University of the Negev, Beer Sheva, Israel </w:t>
      </w:r>
    </w:p>
    <w:p w14:paraId="7E6F1175" w14:textId="77777777" w:rsidR="009C268E" w:rsidRDefault="009C268E" w:rsidP="009C268E">
      <w:pPr>
        <w:pStyle w:val="BodyText"/>
        <w:rPr>
          <w:color w:val="000000" w:themeColor="text1"/>
          <w:sz w:val="22"/>
          <w:szCs w:val="22"/>
        </w:rPr>
      </w:pPr>
      <w:r>
        <w:rPr>
          <w:iCs/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>issertation title: “</w:t>
      </w:r>
      <w:r>
        <w:rPr>
          <w:color w:val="000000" w:themeColor="text1"/>
          <w:sz w:val="22"/>
          <w:szCs w:val="22"/>
        </w:rPr>
        <w:t xml:space="preserve">Singing the Land: The Parallel Development of Hebrew Musical Culture during the British Mandate of Palestine in the United States and Eretz Yisrael” </w:t>
      </w:r>
    </w:p>
    <w:p w14:paraId="05FDA693" w14:textId="77777777" w:rsidR="009C268E" w:rsidRDefault="009C268E" w:rsidP="009C268E">
      <w:pPr>
        <w:pStyle w:val="BodyText"/>
        <w:rPr>
          <w:bCs/>
          <w:iCs/>
          <w:w w:val="105"/>
          <w:sz w:val="22"/>
          <w:szCs w:val="22"/>
        </w:rPr>
      </w:pPr>
      <w:r>
        <w:rPr>
          <w:bCs/>
          <w:iCs/>
          <w:w w:val="105"/>
          <w:sz w:val="22"/>
          <w:szCs w:val="22"/>
        </w:rPr>
        <w:t xml:space="preserve">Committee Members: Arieh Saposnik, Edwin Seroussi (outside advisor, Hebrew University of Jerusalem), </w:t>
      </w:r>
      <w:proofErr w:type="spellStart"/>
      <w:r>
        <w:rPr>
          <w:bCs/>
          <w:iCs/>
          <w:w w:val="105"/>
          <w:sz w:val="22"/>
          <w:szCs w:val="22"/>
        </w:rPr>
        <w:t>Ofer</w:t>
      </w:r>
      <w:proofErr w:type="spellEnd"/>
      <w:r>
        <w:rPr>
          <w:bCs/>
          <w:iCs/>
          <w:w w:val="105"/>
          <w:sz w:val="22"/>
          <w:szCs w:val="22"/>
        </w:rPr>
        <w:t xml:space="preserve"> Schiff and Gideon Katz </w:t>
      </w:r>
    </w:p>
    <w:p w14:paraId="6EEC0C9F" w14:textId="77777777" w:rsidR="009C268E" w:rsidRDefault="009C268E" w:rsidP="009C268E">
      <w:pPr>
        <w:pStyle w:val="BodyText"/>
        <w:rPr>
          <w:b/>
          <w:i/>
          <w:color w:val="000000" w:themeColor="text1"/>
          <w:sz w:val="22"/>
          <w:szCs w:val="22"/>
        </w:rPr>
      </w:pPr>
    </w:p>
    <w:p w14:paraId="70AD2AF1" w14:textId="77777777" w:rsidR="009C268E" w:rsidRDefault="009C268E" w:rsidP="009C268E">
      <w:pPr>
        <w:pStyle w:val="BodyText"/>
        <w:rPr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M.A.</w:t>
      </w:r>
      <w:r>
        <w:rPr>
          <w:w w:val="105"/>
          <w:sz w:val="22"/>
          <w:szCs w:val="22"/>
        </w:rPr>
        <w:t xml:space="preserve"> in Middle Eastern history (August 2010), Tel Aviv University, Ramat Aviv, Israel</w:t>
      </w:r>
    </w:p>
    <w:p w14:paraId="3E555111" w14:textId="77777777" w:rsidR="009C268E" w:rsidRDefault="009C268E" w:rsidP="009C268E">
      <w:pPr>
        <w:pStyle w:val="BodyText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Thesis title: “Tourism, Internet, and Economic Development: Cultural Changes Amongst M'zeini Bedouin Youth in Dahab” (based on extensive fieldwork in the Sinai Peninsula)</w:t>
      </w:r>
    </w:p>
    <w:p w14:paraId="6A13DA35" w14:textId="77777777" w:rsidR="009C268E" w:rsidRDefault="009C268E" w:rsidP="009C268E">
      <w:pPr>
        <w:pStyle w:val="BodyText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Honors: </w:t>
      </w:r>
      <w:r>
        <w:rPr>
          <w:iCs/>
          <w:w w:val="105"/>
          <w:sz w:val="22"/>
          <w:szCs w:val="22"/>
        </w:rPr>
        <w:t>Magna Cum Laude, Thesis 95</w:t>
      </w:r>
    </w:p>
    <w:p w14:paraId="16A705B6" w14:textId="77777777" w:rsidR="009C268E" w:rsidRDefault="009C268E" w:rsidP="009C268E">
      <w:pPr>
        <w:pStyle w:val="BodyText"/>
        <w:rPr>
          <w:w w:val="105"/>
          <w:sz w:val="22"/>
          <w:szCs w:val="22"/>
        </w:rPr>
      </w:pPr>
    </w:p>
    <w:p w14:paraId="2092E485" w14:textId="77777777" w:rsidR="009C268E" w:rsidRDefault="009C268E" w:rsidP="009C268E">
      <w:pPr>
        <w:pStyle w:val="BodyText"/>
        <w:rPr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 xml:space="preserve">B.A. </w:t>
      </w:r>
      <w:r>
        <w:rPr>
          <w:w w:val="105"/>
          <w:sz w:val="22"/>
          <w:szCs w:val="22"/>
        </w:rPr>
        <w:t>in</w:t>
      </w:r>
      <w:r>
        <w:rPr>
          <w:b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Middle Eastern studies &amp; political economy (June 2006), The Evergreen State College, Olympia, WA</w:t>
      </w:r>
    </w:p>
    <w:p w14:paraId="3E558E25" w14:textId="77777777" w:rsidR="009C268E" w:rsidRDefault="009C268E" w:rsidP="009C268E">
      <w:pPr>
        <w:pStyle w:val="BodyText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Senior thesis title: “The Political Economy of Nasser’s High Dam”</w:t>
      </w:r>
    </w:p>
    <w:p w14:paraId="733AF462" w14:textId="77777777" w:rsidR="009C268E" w:rsidRDefault="009C268E" w:rsidP="009C268E">
      <w:pPr>
        <w:pStyle w:val="BodyText"/>
        <w:rPr>
          <w:b/>
          <w:i/>
          <w:sz w:val="22"/>
          <w:szCs w:val="22"/>
          <w:u w:val="single"/>
        </w:rPr>
      </w:pPr>
    </w:p>
    <w:p w14:paraId="37BE56BA" w14:textId="77777777" w:rsidR="009C268E" w:rsidRDefault="009C268E" w:rsidP="009C268E">
      <w:pPr>
        <w:pStyle w:val="BodyText"/>
        <w:rPr>
          <w:w w:val="105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Languages</w:t>
      </w:r>
      <w:r>
        <w:rPr>
          <w:w w:val="105"/>
          <w:sz w:val="22"/>
          <w:szCs w:val="22"/>
          <w:u w:val="single"/>
        </w:rPr>
        <w:t xml:space="preserve"> </w:t>
      </w:r>
    </w:p>
    <w:p w14:paraId="1C11F29E" w14:textId="77777777" w:rsidR="009C268E" w:rsidRDefault="009C268E" w:rsidP="009C268E">
      <w:pPr>
        <w:pStyle w:val="BodyText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English: native</w:t>
      </w:r>
    </w:p>
    <w:p w14:paraId="77955117" w14:textId="77777777" w:rsidR="009C268E" w:rsidRDefault="009C268E" w:rsidP="009C268E">
      <w:pPr>
        <w:pStyle w:val="BodyText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Hebrew: fluent </w:t>
      </w:r>
    </w:p>
    <w:p w14:paraId="3654DA50" w14:textId="123A0834" w:rsidR="009C268E" w:rsidRDefault="009C268E" w:rsidP="009C268E">
      <w:pPr>
        <w:pStyle w:val="BodyText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Arabic: reading knowledge of Modern Standard Arabic</w:t>
      </w:r>
    </w:p>
    <w:p w14:paraId="70480BBF" w14:textId="77777777" w:rsidR="009C268E" w:rsidRDefault="009C268E" w:rsidP="009C268E">
      <w:pPr>
        <w:pStyle w:val="BodyText"/>
        <w:jc w:val="both"/>
        <w:rPr>
          <w:b/>
          <w:sz w:val="22"/>
          <w:szCs w:val="22"/>
          <w:u w:val="single"/>
        </w:rPr>
      </w:pPr>
    </w:p>
    <w:p w14:paraId="1138D2C0" w14:textId="41073442" w:rsidR="00757210" w:rsidRDefault="009C268E" w:rsidP="009C268E">
      <w:pPr>
        <w:pStyle w:val="BodyTex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Current Position</w:t>
      </w:r>
    </w:p>
    <w:p w14:paraId="678004D9" w14:textId="46FE71B2" w:rsidR="00757210" w:rsidRPr="00757210" w:rsidRDefault="00757210" w:rsidP="008E0B31">
      <w:pPr>
        <w:pStyle w:val="ListParagraph"/>
        <w:widowControl/>
        <w:numPr>
          <w:ilvl w:val="0"/>
          <w:numId w:val="31"/>
        </w:numPr>
      </w:pPr>
      <w:r w:rsidRPr="008E0B31">
        <w:rPr>
          <w:color w:val="21242B"/>
          <w:shd w:val="clear" w:color="auto" w:fill="FFFFFF"/>
        </w:rPr>
        <w:t>Israel Institute Teaching Fellow</w:t>
      </w:r>
      <w:r w:rsidR="008E0B31">
        <w:rPr>
          <w:color w:val="21242B"/>
          <w:shd w:val="clear" w:color="auto" w:fill="FFFFFF"/>
        </w:rPr>
        <w:t>,</w:t>
      </w:r>
      <w:r w:rsidRPr="008E0B31">
        <w:rPr>
          <w:color w:val="21242B"/>
          <w:shd w:val="clear" w:color="auto" w:fill="FFFFFF"/>
        </w:rPr>
        <w:t xml:space="preserve"> University of Georgia</w:t>
      </w:r>
      <w:r w:rsidR="008E0B31">
        <w:rPr>
          <w:color w:val="21242B"/>
          <w:shd w:val="clear" w:color="auto" w:fill="FFFFFF"/>
        </w:rPr>
        <w:t>,</w:t>
      </w:r>
      <w:r w:rsidRPr="008E0B31">
        <w:rPr>
          <w:color w:val="21242B"/>
          <w:shd w:val="clear" w:color="auto" w:fill="FFFFFF"/>
        </w:rPr>
        <w:t xml:space="preserve"> Department of International Affairs</w:t>
      </w:r>
      <w:r w:rsidR="008E0B31">
        <w:rPr>
          <w:color w:val="21242B"/>
          <w:shd w:val="clear" w:color="auto" w:fill="FFFFFF"/>
        </w:rPr>
        <w:t xml:space="preserve"> (August 2022-present)</w:t>
      </w:r>
    </w:p>
    <w:p w14:paraId="74E0FE5A" w14:textId="77777777" w:rsidR="00790740" w:rsidRDefault="00790740" w:rsidP="00757210">
      <w:pPr>
        <w:rPr>
          <w:b/>
          <w:iCs/>
          <w:w w:val="105"/>
          <w:u w:val="single"/>
        </w:rPr>
      </w:pPr>
    </w:p>
    <w:p w14:paraId="73392616" w14:textId="1E8491A6" w:rsidR="00757210" w:rsidRDefault="00757210" w:rsidP="00A748E4">
      <w:pPr>
        <w:rPr>
          <w:b/>
          <w:iCs/>
          <w:w w:val="105"/>
          <w:u w:val="single"/>
        </w:rPr>
      </w:pPr>
      <w:r>
        <w:rPr>
          <w:b/>
          <w:iCs/>
          <w:w w:val="105"/>
          <w:u w:val="single"/>
        </w:rPr>
        <w:t xml:space="preserve">Forthcoming </w:t>
      </w:r>
      <w:r w:rsidR="00201EA6">
        <w:rPr>
          <w:b/>
          <w:iCs/>
          <w:w w:val="105"/>
          <w:u w:val="single"/>
        </w:rPr>
        <w:t>P</w:t>
      </w:r>
      <w:r w:rsidR="009C268E" w:rsidRPr="00790740">
        <w:rPr>
          <w:b/>
          <w:iCs/>
          <w:w w:val="105"/>
          <w:u w:val="single"/>
        </w:rPr>
        <w:t>ublications</w:t>
      </w:r>
      <w:r>
        <w:rPr>
          <w:b/>
          <w:iCs/>
          <w:w w:val="105"/>
          <w:u w:val="single"/>
        </w:rPr>
        <w:t>:</w:t>
      </w:r>
    </w:p>
    <w:p w14:paraId="5ED451A3" w14:textId="15E16DB4" w:rsidR="00757210" w:rsidRPr="00757210" w:rsidRDefault="00757210" w:rsidP="00757210">
      <w:pPr>
        <w:pStyle w:val="BodyText"/>
        <w:numPr>
          <w:ilvl w:val="0"/>
          <w:numId w:val="24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Singing the Land: Hebrew Music and Early Zionism in America, </w:t>
      </w:r>
      <w:r w:rsidRPr="00757210">
        <w:rPr>
          <w:bCs/>
          <w:iCs/>
        </w:rPr>
        <w:t>The University of Michigan Press</w:t>
      </w:r>
    </w:p>
    <w:p w14:paraId="5C579761" w14:textId="77777777" w:rsidR="00757210" w:rsidRDefault="00757210" w:rsidP="00A748E4">
      <w:pPr>
        <w:rPr>
          <w:b/>
          <w:iCs/>
          <w:w w:val="105"/>
          <w:u w:val="single"/>
        </w:rPr>
      </w:pPr>
    </w:p>
    <w:p w14:paraId="0EF7F674" w14:textId="22D64EC4" w:rsidR="009C268E" w:rsidRPr="00757210" w:rsidRDefault="00757210" w:rsidP="00757210">
      <w:pPr>
        <w:rPr>
          <w:b/>
          <w:iCs/>
          <w:w w:val="105"/>
          <w:u w:val="single"/>
        </w:rPr>
      </w:pPr>
      <w:r>
        <w:rPr>
          <w:b/>
          <w:iCs/>
          <w:w w:val="105"/>
          <w:u w:val="single"/>
        </w:rPr>
        <w:t xml:space="preserve">Publications </w:t>
      </w:r>
      <w:r w:rsidR="00A748E4">
        <w:rPr>
          <w:b/>
          <w:iCs/>
          <w:w w:val="105"/>
          <w:u w:val="single"/>
        </w:rPr>
        <w:t>U</w:t>
      </w:r>
      <w:r w:rsidR="00F14C17">
        <w:rPr>
          <w:b/>
          <w:iCs/>
          <w:w w:val="105"/>
          <w:u w:val="single"/>
        </w:rPr>
        <w:t xml:space="preserve">nder </w:t>
      </w:r>
      <w:r w:rsidR="00A748E4">
        <w:rPr>
          <w:b/>
          <w:iCs/>
          <w:w w:val="105"/>
          <w:u w:val="single"/>
        </w:rPr>
        <w:t>R</w:t>
      </w:r>
      <w:r w:rsidR="00F14C17">
        <w:rPr>
          <w:b/>
          <w:iCs/>
          <w:w w:val="105"/>
          <w:u w:val="single"/>
        </w:rPr>
        <w:t>eview</w:t>
      </w:r>
      <w:r w:rsidR="009C268E" w:rsidRPr="00790740">
        <w:rPr>
          <w:b/>
          <w:iCs/>
          <w:w w:val="105"/>
          <w:u w:val="single"/>
        </w:rPr>
        <w:t>:</w:t>
      </w:r>
      <w:r w:rsidR="001902B4">
        <w:rPr>
          <w:bCs/>
          <w:iCs/>
        </w:rPr>
        <w:t xml:space="preserve"> </w:t>
      </w:r>
    </w:p>
    <w:p w14:paraId="4521026C" w14:textId="2BEF199A" w:rsidR="00F14C17" w:rsidRPr="004534A4" w:rsidRDefault="009C268E" w:rsidP="00201EA6">
      <w:pPr>
        <w:pStyle w:val="BodyText"/>
        <w:numPr>
          <w:ilvl w:val="0"/>
          <w:numId w:val="24"/>
        </w:numPr>
        <w:rPr>
          <w:b/>
          <w:i/>
          <w:iCs/>
          <w:w w:val="105"/>
          <w:sz w:val="22"/>
          <w:szCs w:val="22"/>
          <w:u w:val="single"/>
        </w:rPr>
      </w:pPr>
      <w:r>
        <w:rPr>
          <w:bCs/>
          <w:w w:val="105"/>
          <w:sz w:val="22"/>
          <w:szCs w:val="22"/>
        </w:rPr>
        <w:t xml:space="preserve">“The Jewish National Fund: Land Purchases in Palestine, </w:t>
      </w:r>
      <w:r w:rsidR="008E0B31">
        <w:rPr>
          <w:bCs/>
          <w:w w:val="105"/>
          <w:sz w:val="22"/>
          <w:szCs w:val="22"/>
        </w:rPr>
        <w:t>fundraising</w:t>
      </w:r>
      <w:r>
        <w:rPr>
          <w:bCs/>
          <w:w w:val="105"/>
          <w:sz w:val="22"/>
          <w:szCs w:val="22"/>
        </w:rPr>
        <w:t xml:space="preserve"> in America, and Hebrew Musical Culture,” </w:t>
      </w:r>
      <w:r>
        <w:rPr>
          <w:bCs/>
          <w:i/>
          <w:iCs/>
          <w:w w:val="105"/>
          <w:sz w:val="22"/>
          <w:szCs w:val="22"/>
        </w:rPr>
        <w:t>Israel Studies</w:t>
      </w:r>
      <w:r>
        <w:rPr>
          <w:bCs/>
          <w:w w:val="105"/>
          <w:sz w:val="22"/>
          <w:szCs w:val="22"/>
        </w:rPr>
        <w:t xml:space="preserve"> (</w:t>
      </w:r>
      <w:r w:rsidR="00F14C17">
        <w:rPr>
          <w:bCs/>
          <w:w w:val="105"/>
          <w:sz w:val="22"/>
          <w:szCs w:val="22"/>
        </w:rPr>
        <w:t xml:space="preserve">revised and </w:t>
      </w:r>
      <w:r>
        <w:rPr>
          <w:bCs/>
          <w:w w:val="105"/>
          <w:sz w:val="22"/>
          <w:szCs w:val="22"/>
        </w:rPr>
        <w:t>re-submitted)</w:t>
      </w:r>
    </w:p>
    <w:p w14:paraId="4DB67D74" w14:textId="77777777" w:rsidR="00757210" w:rsidRDefault="00757210" w:rsidP="00201EA6">
      <w:pPr>
        <w:pStyle w:val="BodyText"/>
        <w:rPr>
          <w:b/>
          <w:iCs/>
          <w:w w:val="105"/>
          <w:u w:val="single"/>
        </w:rPr>
      </w:pPr>
    </w:p>
    <w:p w14:paraId="3567FC46" w14:textId="2C582CAC" w:rsidR="00201EA6" w:rsidRDefault="00201EA6" w:rsidP="00201EA6">
      <w:pPr>
        <w:pStyle w:val="BodyText"/>
        <w:rPr>
          <w:b/>
          <w:i/>
          <w:iCs/>
          <w:w w:val="105"/>
          <w:sz w:val="22"/>
          <w:szCs w:val="22"/>
          <w:u w:val="single"/>
        </w:rPr>
      </w:pPr>
      <w:r>
        <w:rPr>
          <w:b/>
          <w:iCs/>
          <w:w w:val="105"/>
          <w:u w:val="single"/>
        </w:rPr>
        <w:t>P</w:t>
      </w:r>
      <w:r w:rsidRPr="00790740">
        <w:rPr>
          <w:b/>
          <w:iCs/>
          <w:w w:val="105"/>
          <w:u w:val="single"/>
        </w:rPr>
        <w:t>ublications in Process</w:t>
      </w:r>
      <w:r>
        <w:rPr>
          <w:b/>
          <w:iCs/>
          <w:w w:val="105"/>
          <w:u w:val="single"/>
        </w:rPr>
        <w:t>:</w:t>
      </w:r>
    </w:p>
    <w:p w14:paraId="356CCFB1" w14:textId="5E01F34F" w:rsidR="00943591" w:rsidRPr="00D848CF" w:rsidRDefault="00D848CF" w:rsidP="00B81D14">
      <w:pPr>
        <w:pStyle w:val="BodyText"/>
        <w:numPr>
          <w:ilvl w:val="0"/>
          <w:numId w:val="24"/>
        </w:numPr>
        <w:rPr>
          <w:b/>
          <w:w w:val="105"/>
          <w:sz w:val="22"/>
          <w:szCs w:val="22"/>
        </w:rPr>
      </w:pPr>
      <w:r w:rsidRPr="00D848CF">
        <w:rPr>
          <w:bCs/>
          <w:i/>
          <w:iCs/>
          <w:w w:val="105"/>
          <w:sz w:val="22"/>
          <w:szCs w:val="22"/>
        </w:rPr>
        <w:t>Saudi Arabia</w:t>
      </w:r>
      <w:r>
        <w:rPr>
          <w:bCs/>
          <w:i/>
          <w:iCs/>
          <w:w w:val="105"/>
          <w:sz w:val="22"/>
          <w:szCs w:val="22"/>
        </w:rPr>
        <w:t xml:space="preserve"> and the Arab-Israeli </w:t>
      </w:r>
      <w:r w:rsidR="00A84767">
        <w:rPr>
          <w:bCs/>
          <w:i/>
          <w:iCs/>
          <w:w w:val="105"/>
          <w:sz w:val="22"/>
          <w:szCs w:val="22"/>
        </w:rPr>
        <w:t xml:space="preserve">Peace </w:t>
      </w:r>
      <w:r>
        <w:rPr>
          <w:bCs/>
          <w:i/>
          <w:iCs/>
          <w:w w:val="105"/>
          <w:sz w:val="22"/>
          <w:szCs w:val="22"/>
        </w:rPr>
        <w:t xml:space="preserve">Process </w:t>
      </w:r>
      <w:r>
        <w:rPr>
          <w:bCs/>
          <w:w w:val="105"/>
          <w:sz w:val="22"/>
          <w:szCs w:val="22"/>
        </w:rPr>
        <w:t>with Josh Goodman (Air War College)</w:t>
      </w:r>
    </w:p>
    <w:p w14:paraId="49FCBB08" w14:textId="2385350D" w:rsidR="009C268E" w:rsidRPr="008E0B31" w:rsidRDefault="00350C6B" w:rsidP="00B81D14">
      <w:pPr>
        <w:pStyle w:val="BodyText"/>
        <w:numPr>
          <w:ilvl w:val="0"/>
          <w:numId w:val="24"/>
        </w:numPr>
        <w:rPr>
          <w:b/>
          <w:w w:val="105"/>
          <w:sz w:val="22"/>
          <w:szCs w:val="22"/>
          <w:u w:val="single"/>
        </w:rPr>
      </w:pPr>
      <w:r w:rsidRPr="00F14C17">
        <w:rPr>
          <w:w w:val="105"/>
          <w:sz w:val="22"/>
          <w:szCs w:val="22"/>
        </w:rPr>
        <w:t xml:space="preserve"> “Is the Fear of Brain Drain Justified? Elite Israeli Jazz” </w:t>
      </w:r>
    </w:p>
    <w:p w14:paraId="4851047F" w14:textId="12D7478B" w:rsidR="008E0B31" w:rsidRPr="00F14C17" w:rsidRDefault="008E0B31" w:rsidP="00B81D14">
      <w:pPr>
        <w:pStyle w:val="BodyText"/>
        <w:numPr>
          <w:ilvl w:val="0"/>
          <w:numId w:val="24"/>
        </w:numPr>
        <w:rPr>
          <w:b/>
          <w:w w:val="105"/>
          <w:sz w:val="22"/>
          <w:szCs w:val="22"/>
          <w:u w:val="single"/>
        </w:rPr>
      </w:pPr>
      <w:r>
        <w:rPr>
          <w:b/>
          <w:w w:val="105"/>
          <w:sz w:val="22"/>
          <w:szCs w:val="22"/>
        </w:rPr>
        <w:t>“</w:t>
      </w:r>
      <w:r w:rsidRPr="00BD54D3">
        <w:rPr>
          <w:w w:val="105"/>
          <w:sz w:val="22"/>
          <w:szCs w:val="22"/>
        </w:rPr>
        <w:t>Popular Music and Cultural Diplomacy in the Abraham Accords</w:t>
      </w:r>
      <w:r>
        <w:rPr>
          <w:w w:val="105"/>
          <w:sz w:val="22"/>
          <w:szCs w:val="22"/>
        </w:rPr>
        <w:t>”</w:t>
      </w:r>
    </w:p>
    <w:p w14:paraId="6849A8B7" w14:textId="77777777" w:rsidR="00A748E4" w:rsidRDefault="00A748E4" w:rsidP="009C268E">
      <w:pPr>
        <w:pStyle w:val="BodyText"/>
        <w:rPr>
          <w:b/>
          <w:w w:val="105"/>
          <w:sz w:val="22"/>
          <w:szCs w:val="22"/>
          <w:u w:val="single"/>
        </w:rPr>
      </w:pPr>
    </w:p>
    <w:p w14:paraId="7F9FFF90" w14:textId="0DA75A8E" w:rsidR="009C268E" w:rsidRDefault="009C268E" w:rsidP="009C268E">
      <w:pPr>
        <w:pStyle w:val="BodyText"/>
        <w:rPr>
          <w:b/>
          <w:w w:val="105"/>
          <w:sz w:val="22"/>
          <w:szCs w:val="22"/>
          <w:u w:val="single"/>
        </w:rPr>
      </w:pPr>
      <w:r>
        <w:rPr>
          <w:b/>
          <w:w w:val="105"/>
          <w:sz w:val="22"/>
          <w:szCs w:val="22"/>
          <w:u w:val="single"/>
        </w:rPr>
        <w:t>Academic Conference Papers</w:t>
      </w:r>
    </w:p>
    <w:p w14:paraId="77BDE8E1" w14:textId="7F420714" w:rsidR="004534A4" w:rsidRDefault="004534A4" w:rsidP="009C268E">
      <w:pPr>
        <w:pStyle w:val="BodyText"/>
        <w:numPr>
          <w:ilvl w:val="0"/>
          <w:numId w:val="25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December 3, 2022, “From the Arab Peace Initiative to the Abraham Accords,”</w:t>
      </w:r>
      <w:r w:rsidR="000B3FA3">
        <w:rPr>
          <w:w w:val="105"/>
          <w:sz w:val="22"/>
          <w:szCs w:val="22"/>
        </w:rPr>
        <w:t xml:space="preserve"> Middle East Studies Association Annual Meeting, Denver, CO</w:t>
      </w:r>
    </w:p>
    <w:p w14:paraId="1C2936AB" w14:textId="0EB603D6" w:rsidR="00BD54D3" w:rsidRDefault="00BD54D3" w:rsidP="009C268E">
      <w:pPr>
        <w:pStyle w:val="BodyText"/>
        <w:numPr>
          <w:ilvl w:val="0"/>
          <w:numId w:val="25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June </w:t>
      </w:r>
      <w:r w:rsidR="00904765">
        <w:rPr>
          <w:w w:val="105"/>
          <w:sz w:val="22"/>
          <w:szCs w:val="22"/>
        </w:rPr>
        <w:t xml:space="preserve">30, </w:t>
      </w:r>
      <w:r>
        <w:rPr>
          <w:w w:val="105"/>
          <w:sz w:val="22"/>
          <w:szCs w:val="22"/>
        </w:rPr>
        <w:t>2022, “</w:t>
      </w:r>
      <w:r w:rsidRPr="00BD54D3">
        <w:rPr>
          <w:w w:val="105"/>
          <w:sz w:val="22"/>
          <w:szCs w:val="22"/>
        </w:rPr>
        <w:t>A ‘Warm Peace?’ Popular Music and Cultural Diplomacy in the Abraham Accords</w:t>
      </w:r>
      <w:r>
        <w:rPr>
          <w:w w:val="105"/>
          <w:sz w:val="22"/>
          <w:szCs w:val="22"/>
        </w:rPr>
        <w:t>,” Association for Israel Studies Annual Conference, Bar Ilan University, Israel</w:t>
      </w:r>
    </w:p>
    <w:p w14:paraId="381C3977" w14:textId="798C731E" w:rsidR="009C268E" w:rsidRDefault="00C32858" w:rsidP="009C268E">
      <w:pPr>
        <w:pStyle w:val="BodyText"/>
        <w:numPr>
          <w:ilvl w:val="0"/>
          <w:numId w:val="25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February 22</w:t>
      </w:r>
      <w:r w:rsidR="009C268E">
        <w:rPr>
          <w:w w:val="105"/>
          <w:sz w:val="22"/>
          <w:szCs w:val="22"/>
        </w:rPr>
        <w:t>, 2022, “</w:t>
      </w:r>
      <w:r w:rsidR="009C268E">
        <w:rPr>
          <w:rFonts w:eastAsiaTheme="minorHAnsi"/>
          <w:color w:val="1A1A26"/>
          <w:sz w:val="22"/>
          <w:szCs w:val="22"/>
        </w:rPr>
        <w:t>Zionist Notions of Jewish Indigeneity to Palestine in American Hebrew Musical Culture: 1920-1948</w:t>
      </w:r>
      <w:r w:rsidR="009C268E">
        <w:rPr>
          <w:w w:val="105"/>
          <w:sz w:val="22"/>
          <w:szCs w:val="22"/>
        </w:rPr>
        <w:t>,” American Historical Association Annual Meeting</w:t>
      </w:r>
      <w:r w:rsidR="00162ADC">
        <w:rPr>
          <w:w w:val="105"/>
          <w:sz w:val="22"/>
          <w:szCs w:val="22"/>
        </w:rPr>
        <w:t xml:space="preserve"> (digital program)</w:t>
      </w:r>
    </w:p>
    <w:p w14:paraId="2DD55157" w14:textId="77777777" w:rsidR="009C268E" w:rsidRDefault="009C268E" w:rsidP="009C268E">
      <w:pPr>
        <w:pStyle w:val="BodyText"/>
        <w:numPr>
          <w:ilvl w:val="0"/>
          <w:numId w:val="25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September 2021, “</w:t>
      </w:r>
      <w:r>
        <w:rPr>
          <w:rFonts w:eastAsiaTheme="minorHAnsi"/>
          <w:color w:val="1A1A26"/>
          <w:sz w:val="22"/>
          <w:szCs w:val="22"/>
        </w:rPr>
        <w:t>Zionism and the Zionization of American Jewry through Music</w:t>
      </w:r>
      <w:r>
        <w:rPr>
          <w:w w:val="105"/>
          <w:sz w:val="22"/>
          <w:szCs w:val="22"/>
        </w:rPr>
        <w:t>,” Armenian Studies and Israel Studies: New Scholarship, Shared Themes, Mutual Lesson, a Workshop hosted by the Azrieli Center for Israel Studies at Ben-Gurion University of the Negev, Beer Sheva, Israel</w:t>
      </w:r>
    </w:p>
    <w:p w14:paraId="6B9E388A" w14:textId="0CA9218F" w:rsidR="009C268E" w:rsidRDefault="009C268E" w:rsidP="009C268E">
      <w:pPr>
        <w:pStyle w:val="BodyText"/>
        <w:numPr>
          <w:ilvl w:val="0"/>
          <w:numId w:val="25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June 8, 2021, “Is the Fear of Brain Drain Justified? Elite Israeli Jazz” Association for Israel Studies Annual Conference</w:t>
      </w:r>
    </w:p>
    <w:p w14:paraId="2FEC0058" w14:textId="77777777" w:rsidR="009C268E" w:rsidRDefault="009C268E" w:rsidP="009C268E">
      <w:pPr>
        <w:pStyle w:val="BodyText"/>
        <w:numPr>
          <w:ilvl w:val="0"/>
          <w:numId w:val="25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December 15, 2020, “Conservative Judaism, American Zionism and Hebrew Folks Songs in the First </w:t>
      </w:r>
      <w:r>
        <w:rPr>
          <w:w w:val="105"/>
          <w:sz w:val="22"/>
          <w:szCs w:val="22"/>
        </w:rPr>
        <w:lastRenderedPageBreak/>
        <w:t>Half of the 20th Century,” Association for Jewish Studies Annual Conference</w:t>
      </w:r>
    </w:p>
    <w:p w14:paraId="0BD5ED57" w14:textId="77777777" w:rsidR="009C268E" w:rsidRDefault="009C268E" w:rsidP="009C268E">
      <w:pPr>
        <w:pStyle w:val="BodyText"/>
        <w:numPr>
          <w:ilvl w:val="0"/>
          <w:numId w:val="25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June 30, 2020, “The Jewish National Fund: Land Purchases in Palestine, Fundraising in America, and Hebrew Music During a Period of Zionist Growth,” Association for Israel Studies Annual Conference </w:t>
      </w:r>
    </w:p>
    <w:p w14:paraId="28FECD04" w14:textId="7DF18E1A" w:rsidR="009C268E" w:rsidRDefault="009C268E" w:rsidP="009C268E">
      <w:pPr>
        <w:pStyle w:val="BodyText"/>
        <w:numPr>
          <w:ilvl w:val="0"/>
          <w:numId w:val="25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June 11, 2020, “American Zionism’s Musical Roots: A Look at the Past to Understand the Present and Future of </w:t>
      </w:r>
      <w:r w:rsidR="00460989">
        <w:rPr>
          <w:w w:val="105"/>
          <w:sz w:val="22"/>
          <w:szCs w:val="22"/>
        </w:rPr>
        <w:t>US</w:t>
      </w:r>
      <w:r>
        <w:rPr>
          <w:w w:val="105"/>
          <w:sz w:val="22"/>
          <w:szCs w:val="22"/>
        </w:rPr>
        <w:t>-Israel Relations,” American Jewish Historical Society’s 2020 Biennial Conference</w:t>
      </w:r>
    </w:p>
    <w:p w14:paraId="520BE4F3" w14:textId="77777777" w:rsidR="009C268E" w:rsidRDefault="009C268E" w:rsidP="009C268E">
      <w:pPr>
        <w:pStyle w:val="BodyText"/>
        <w:rPr>
          <w:b/>
          <w:sz w:val="22"/>
          <w:szCs w:val="22"/>
          <w:u w:val="single"/>
        </w:rPr>
      </w:pPr>
    </w:p>
    <w:p w14:paraId="2D5B1798" w14:textId="77777777" w:rsidR="009C268E" w:rsidRDefault="009C268E" w:rsidP="009C268E">
      <w:pPr>
        <w:pStyle w:val="BodyText"/>
        <w:tabs>
          <w:tab w:val="left" w:pos="464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Research and Teaching Experience</w:t>
      </w:r>
    </w:p>
    <w:p w14:paraId="0F4A0D7D" w14:textId="167EE9FF" w:rsidR="0030112B" w:rsidRDefault="0030112B" w:rsidP="0030112B">
      <w:pPr>
        <w:pStyle w:val="BodyText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Postdoctoral</w:t>
      </w:r>
      <w:r>
        <w:rPr>
          <w:b/>
          <w:i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Associate, Department of Asian and Middle Eastern Studies and Center for Jewish Studies, Duke University, Durham, NC</w:t>
      </w:r>
    </w:p>
    <w:p w14:paraId="26F43B98" w14:textId="191B8172" w:rsidR="0030112B" w:rsidRDefault="0030112B" w:rsidP="0030112B">
      <w:pPr>
        <w:pStyle w:val="BodyText"/>
        <w:rPr>
          <w:w w:val="105"/>
          <w:sz w:val="22"/>
          <w:szCs w:val="22"/>
        </w:rPr>
      </w:pPr>
      <w:r>
        <w:rPr>
          <w:bCs/>
          <w:iCs/>
          <w:sz w:val="22"/>
          <w:szCs w:val="22"/>
        </w:rPr>
        <w:t>July 2020</w:t>
      </w:r>
      <w:r>
        <w:rPr>
          <w:w w:val="105"/>
          <w:sz w:val="22"/>
          <w:szCs w:val="22"/>
        </w:rPr>
        <w:t>–</w:t>
      </w:r>
      <w:r w:rsidR="000C5023">
        <w:rPr>
          <w:w w:val="105"/>
          <w:sz w:val="22"/>
          <w:szCs w:val="22"/>
        </w:rPr>
        <w:t>June 2022</w:t>
      </w:r>
      <w:r>
        <w:rPr>
          <w:w w:val="105"/>
          <w:sz w:val="22"/>
          <w:szCs w:val="22"/>
        </w:rPr>
        <w:t xml:space="preserve"> </w:t>
      </w:r>
    </w:p>
    <w:p w14:paraId="029EFF21" w14:textId="77777777" w:rsidR="0030112B" w:rsidRDefault="0030112B" w:rsidP="0030112B">
      <w:pPr>
        <w:pStyle w:val="BodyText"/>
        <w:numPr>
          <w:ilvl w:val="0"/>
          <w:numId w:val="23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Teach undergraduate courses as part of Duke’s Department of Asian and Middle Eastern Studies </w:t>
      </w:r>
    </w:p>
    <w:p w14:paraId="28AE3E5A" w14:textId="77777777" w:rsidR="0030112B" w:rsidRDefault="0030112B" w:rsidP="0030112B">
      <w:pPr>
        <w:pStyle w:val="BodyText"/>
        <w:numPr>
          <w:ilvl w:val="1"/>
          <w:numId w:val="23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(Fall 2020) “Introduction to Israeli Culture” </w:t>
      </w:r>
    </w:p>
    <w:p w14:paraId="3F9AC05D" w14:textId="77777777" w:rsidR="0030112B" w:rsidRDefault="0030112B" w:rsidP="0030112B">
      <w:pPr>
        <w:pStyle w:val="BodyText"/>
        <w:numPr>
          <w:ilvl w:val="1"/>
          <w:numId w:val="23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(Spring 2021) “Modern Israeli Music”</w:t>
      </w:r>
    </w:p>
    <w:p w14:paraId="2ED28D12" w14:textId="77777777" w:rsidR="0030112B" w:rsidRPr="004929C0" w:rsidRDefault="0030112B" w:rsidP="0030112B">
      <w:pPr>
        <w:pStyle w:val="BodyText"/>
        <w:numPr>
          <w:ilvl w:val="1"/>
          <w:numId w:val="23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(Spring 2021,</w:t>
      </w:r>
      <w:r w:rsidRPr="004929C0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2022) “The History of Zionism” </w:t>
      </w:r>
    </w:p>
    <w:p w14:paraId="5E7ACAD9" w14:textId="77777777" w:rsidR="0030112B" w:rsidRPr="00991AD2" w:rsidRDefault="0030112B" w:rsidP="0030112B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rFonts w:eastAsiaTheme="minorHAnsi"/>
          <w:color w:val="000000"/>
        </w:rPr>
        <w:t>Participate in and administer public scholarship events and student programs on Duke’s campus</w:t>
      </w:r>
    </w:p>
    <w:p w14:paraId="27C4C279" w14:textId="77777777" w:rsidR="0030112B" w:rsidRPr="00991AD2" w:rsidRDefault="0030112B" w:rsidP="0030112B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Cs/>
        </w:rPr>
        <w:t>Complete Duke’s “</w:t>
      </w:r>
      <w:r>
        <w:rPr>
          <w:rFonts w:eastAsiaTheme="minorHAnsi"/>
          <w:color w:val="000000"/>
        </w:rPr>
        <w:t>Teaching Writing in the Disciplines” certification program</w:t>
      </w:r>
    </w:p>
    <w:p w14:paraId="4265550D" w14:textId="77777777" w:rsidR="0030112B" w:rsidRDefault="0030112B" w:rsidP="0030112B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rFonts w:eastAsiaTheme="minorHAnsi"/>
          <w:color w:val="000000"/>
        </w:rPr>
        <w:t>Prepare book manuscript for submission to R1 press, work on other publications</w:t>
      </w:r>
    </w:p>
    <w:p w14:paraId="447CBD4C" w14:textId="77777777" w:rsidR="0030112B" w:rsidRPr="00790740" w:rsidRDefault="0030112B" w:rsidP="0030112B">
      <w:pPr>
        <w:pStyle w:val="ListParagraph"/>
        <w:numPr>
          <w:ilvl w:val="0"/>
          <w:numId w:val="23"/>
        </w:numPr>
        <w:rPr>
          <w:b/>
          <w:iCs/>
          <w:w w:val="105"/>
          <w:u w:val="single"/>
        </w:rPr>
      </w:pPr>
      <w:r>
        <w:rPr>
          <w:rFonts w:eastAsiaTheme="minorHAnsi"/>
          <w:color w:val="000000"/>
        </w:rPr>
        <w:t>Participate in scholarly workgroups that meet regularly</w:t>
      </w:r>
    </w:p>
    <w:p w14:paraId="6C0EFFF9" w14:textId="77777777" w:rsidR="0030112B" w:rsidRDefault="0030112B" w:rsidP="009C268E">
      <w:pPr>
        <w:pStyle w:val="BodyText"/>
        <w:rPr>
          <w:b/>
          <w:w w:val="105"/>
          <w:sz w:val="22"/>
          <w:szCs w:val="22"/>
        </w:rPr>
      </w:pPr>
    </w:p>
    <w:p w14:paraId="1AA4E97A" w14:textId="0076E3D5" w:rsidR="009C268E" w:rsidRDefault="009C268E" w:rsidP="009C268E">
      <w:pPr>
        <w:pStyle w:val="BodyText"/>
        <w:rPr>
          <w:b/>
          <w:sz w:val="22"/>
          <w:szCs w:val="22"/>
        </w:rPr>
      </w:pPr>
      <w:r>
        <w:rPr>
          <w:b/>
          <w:w w:val="105"/>
          <w:sz w:val="22"/>
          <w:szCs w:val="22"/>
        </w:rPr>
        <w:t>Senior Academic Research Coordinator, Institute for the Study of Modern Israel (ISMI), Emory University, Atlanta, GA</w:t>
      </w:r>
    </w:p>
    <w:p w14:paraId="439DBD32" w14:textId="77777777" w:rsidR="009C268E" w:rsidRDefault="009C268E" w:rsidP="009C268E">
      <w:pPr>
        <w:pStyle w:val="BodyText"/>
        <w:rPr>
          <w:sz w:val="22"/>
          <w:szCs w:val="22"/>
        </w:rPr>
      </w:pPr>
      <w:r>
        <w:rPr>
          <w:w w:val="105"/>
          <w:sz w:val="22"/>
          <w:szCs w:val="22"/>
        </w:rPr>
        <w:t>November 2012</w:t>
      </w:r>
      <w:r>
        <w:rPr>
          <w:sz w:val="22"/>
          <w:szCs w:val="22"/>
        </w:rPr>
        <w:t>–</w:t>
      </w:r>
      <w:r>
        <w:rPr>
          <w:w w:val="105"/>
          <w:sz w:val="22"/>
          <w:szCs w:val="22"/>
        </w:rPr>
        <w:t>July 2020</w:t>
      </w:r>
    </w:p>
    <w:p w14:paraId="156FF2C5" w14:textId="3F36FA40" w:rsidR="009C268E" w:rsidRDefault="009C268E" w:rsidP="009C268E">
      <w:pPr>
        <w:pStyle w:val="BodyText"/>
        <w:numPr>
          <w:ilvl w:val="0"/>
          <w:numId w:val="26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Manage</w:t>
      </w:r>
      <w:r w:rsidR="005C26F5">
        <w:rPr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 ISMI’s undergraduate </w:t>
      </w:r>
      <w:r w:rsidR="00E3206C">
        <w:rPr>
          <w:w w:val="105"/>
          <w:sz w:val="22"/>
          <w:szCs w:val="22"/>
        </w:rPr>
        <w:t xml:space="preserve">academic </w:t>
      </w:r>
      <w:r>
        <w:rPr>
          <w:w w:val="105"/>
          <w:sz w:val="22"/>
          <w:szCs w:val="22"/>
        </w:rPr>
        <w:t>research internship program</w:t>
      </w:r>
      <w:r w:rsidR="005D3782">
        <w:rPr>
          <w:w w:val="105"/>
          <w:sz w:val="22"/>
          <w:szCs w:val="22"/>
        </w:rPr>
        <w:t>—</w:t>
      </w:r>
      <w:r>
        <w:rPr>
          <w:w w:val="105"/>
          <w:sz w:val="22"/>
          <w:szCs w:val="22"/>
        </w:rPr>
        <w:t>including recruiting</w:t>
      </w:r>
      <w:r w:rsidR="00FA04C9">
        <w:rPr>
          <w:w w:val="105"/>
          <w:sz w:val="22"/>
          <w:szCs w:val="22"/>
        </w:rPr>
        <w:t>,</w:t>
      </w:r>
      <w:r>
        <w:rPr>
          <w:w w:val="105"/>
          <w:sz w:val="22"/>
          <w:szCs w:val="22"/>
        </w:rPr>
        <w:t xml:space="preserve"> hiring</w:t>
      </w:r>
      <w:r w:rsidR="00FA04C9">
        <w:rPr>
          <w:w w:val="105"/>
          <w:sz w:val="22"/>
          <w:szCs w:val="22"/>
        </w:rPr>
        <w:t>, training, supervising</w:t>
      </w:r>
      <w:r>
        <w:rPr>
          <w:w w:val="105"/>
          <w:sz w:val="22"/>
          <w:szCs w:val="22"/>
        </w:rPr>
        <w:t xml:space="preserve"> and mentoring </w:t>
      </w:r>
      <w:r w:rsidR="00FA04C9">
        <w:rPr>
          <w:w w:val="105"/>
          <w:sz w:val="22"/>
          <w:szCs w:val="22"/>
        </w:rPr>
        <w:t xml:space="preserve">student </w:t>
      </w:r>
      <w:r>
        <w:rPr>
          <w:w w:val="105"/>
          <w:sz w:val="22"/>
          <w:szCs w:val="22"/>
        </w:rPr>
        <w:t>interns, typically with little experience in academic research and writing</w:t>
      </w:r>
    </w:p>
    <w:p w14:paraId="02C12D9C" w14:textId="25E3CE0D" w:rsidR="009C268E" w:rsidRDefault="009C268E" w:rsidP="009C268E">
      <w:pPr>
        <w:pStyle w:val="BodyText"/>
        <w:numPr>
          <w:ilvl w:val="0"/>
          <w:numId w:val="26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Collect</w:t>
      </w:r>
      <w:r w:rsidR="005C26F5">
        <w:rPr>
          <w:w w:val="105"/>
          <w:sz w:val="22"/>
          <w:szCs w:val="22"/>
        </w:rPr>
        <w:t>ed</w:t>
      </w:r>
      <w:r>
        <w:rPr>
          <w:w w:val="105"/>
          <w:sz w:val="22"/>
          <w:szCs w:val="22"/>
        </w:rPr>
        <w:t>, edit</w:t>
      </w:r>
      <w:r w:rsidR="005C26F5">
        <w:rPr>
          <w:w w:val="105"/>
          <w:sz w:val="22"/>
          <w:szCs w:val="22"/>
        </w:rPr>
        <w:t>ed</w:t>
      </w:r>
      <w:r>
        <w:rPr>
          <w:w w:val="105"/>
          <w:sz w:val="22"/>
          <w:szCs w:val="22"/>
        </w:rPr>
        <w:t>, and maintain</w:t>
      </w:r>
      <w:r w:rsidR="005C26F5">
        <w:rPr>
          <w:w w:val="105"/>
          <w:sz w:val="22"/>
          <w:szCs w:val="22"/>
        </w:rPr>
        <w:t>ed</w:t>
      </w:r>
      <w:r>
        <w:rPr>
          <w:w w:val="105"/>
          <w:sz w:val="22"/>
          <w:szCs w:val="22"/>
        </w:rPr>
        <w:t xml:space="preserve"> ISMI’s extensive collection of primary source documents</w:t>
      </w:r>
      <w:r w:rsidR="00FA04C9">
        <w:rPr>
          <w:w w:val="105"/>
          <w:sz w:val="22"/>
          <w:szCs w:val="22"/>
        </w:rPr>
        <w:t xml:space="preserve"> about the history, politics and diplomacy of the Zionist movement and modern Israel</w:t>
      </w:r>
    </w:p>
    <w:p w14:paraId="388264CB" w14:textId="3F08AAAA" w:rsidR="00FA04C9" w:rsidRPr="003E5730" w:rsidRDefault="003E5730" w:rsidP="009C268E">
      <w:pPr>
        <w:pStyle w:val="BodyText"/>
        <w:numPr>
          <w:ilvl w:val="0"/>
          <w:numId w:val="26"/>
        </w:numPr>
        <w:rPr>
          <w:i/>
          <w:iCs/>
          <w:w w:val="105"/>
          <w:sz w:val="22"/>
          <w:szCs w:val="22"/>
        </w:rPr>
      </w:pPr>
      <w:r>
        <w:rPr>
          <w:w w:val="105"/>
          <w:sz w:val="22"/>
          <w:szCs w:val="22"/>
        </w:rPr>
        <w:t>Edit</w:t>
      </w:r>
      <w:r w:rsidR="005C26F5">
        <w:rPr>
          <w:w w:val="105"/>
          <w:sz w:val="22"/>
          <w:szCs w:val="22"/>
        </w:rPr>
        <w:t>ed</w:t>
      </w:r>
      <w:r w:rsidR="001D4A19">
        <w:rPr>
          <w:w w:val="105"/>
          <w:sz w:val="22"/>
          <w:szCs w:val="22"/>
        </w:rPr>
        <w:t xml:space="preserve"> three</w:t>
      </w:r>
      <w:r>
        <w:rPr>
          <w:w w:val="105"/>
          <w:sz w:val="22"/>
          <w:szCs w:val="22"/>
        </w:rPr>
        <w:t xml:space="preserve"> editions </w:t>
      </w:r>
      <w:r w:rsidR="001D4A19">
        <w:rPr>
          <w:w w:val="105"/>
          <w:sz w:val="22"/>
          <w:szCs w:val="22"/>
        </w:rPr>
        <w:t>of</w:t>
      </w:r>
      <w:r w:rsidR="00FA04C9">
        <w:rPr>
          <w:w w:val="105"/>
          <w:sz w:val="22"/>
          <w:szCs w:val="22"/>
        </w:rPr>
        <w:t xml:space="preserve"> </w:t>
      </w:r>
      <w:r w:rsidRPr="003E5730">
        <w:rPr>
          <w:i/>
          <w:iCs/>
          <w:w w:val="105"/>
          <w:sz w:val="22"/>
          <w:szCs w:val="22"/>
        </w:rPr>
        <w:t>History, Politics and Diplomacy of the Arab-Israeli Conflict: A Source Documents Reader</w:t>
      </w:r>
    </w:p>
    <w:p w14:paraId="0CD53B83" w14:textId="5EF5F531" w:rsidR="001D4A19" w:rsidRDefault="003E5730" w:rsidP="004A4021">
      <w:pPr>
        <w:pStyle w:val="BodyText"/>
        <w:numPr>
          <w:ilvl w:val="0"/>
          <w:numId w:val="26"/>
        </w:numPr>
        <w:rPr>
          <w:w w:val="105"/>
          <w:sz w:val="22"/>
          <w:szCs w:val="22"/>
        </w:rPr>
      </w:pPr>
      <w:r w:rsidRPr="001D4A19">
        <w:rPr>
          <w:w w:val="105"/>
          <w:sz w:val="22"/>
          <w:szCs w:val="22"/>
        </w:rPr>
        <w:t>Edit</w:t>
      </w:r>
      <w:r w:rsidR="005C26F5">
        <w:rPr>
          <w:w w:val="105"/>
          <w:sz w:val="22"/>
          <w:szCs w:val="22"/>
        </w:rPr>
        <w:t>ed</w:t>
      </w:r>
      <w:r w:rsidRPr="001D4A19">
        <w:rPr>
          <w:w w:val="105"/>
          <w:sz w:val="22"/>
          <w:szCs w:val="22"/>
        </w:rPr>
        <w:t xml:space="preserve"> and co-author</w:t>
      </w:r>
      <w:r w:rsidR="005C26F5">
        <w:rPr>
          <w:w w:val="105"/>
          <w:sz w:val="22"/>
          <w:szCs w:val="22"/>
        </w:rPr>
        <w:t>ed</w:t>
      </w:r>
      <w:r w:rsidR="001D4A19">
        <w:rPr>
          <w:w w:val="105"/>
          <w:sz w:val="22"/>
          <w:szCs w:val="22"/>
        </w:rPr>
        <w:t>,</w:t>
      </w:r>
      <w:r w:rsidRPr="001D4A19">
        <w:rPr>
          <w:w w:val="105"/>
          <w:sz w:val="22"/>
          <w:szCs w:val="22"/>
        </w:rPr>
        <w:t xml:space="preserve"> </w:t>
      </w:r>
      <w:r w:rsidR="001D4A19" w:rsidRPr="001D4A19">
        <w:rPr>
          <w:i/>
          <w:iCs/>
          <w:w w:val="105"/>
          <w:sz w:val="22"/>
          <w:szCs w:val="22"/>
        </w:rPr>
        <w:t>Egyptian-Israeli Negotiations' Documents Reader: 1973-1979</w:t>
      </w:r>
    </w:p>
    <w:p w14:paraId="47FF7C6F" w14:textId="46D6BAAC" w:rsidR="009C268E" w:rsidRPr="00A936DA" w:rsidRDefault="009C268E" w:rsidP="004A4021">
      <w:pPr>
        <w:pStyle w:val="BodyText"/>
        <w:numPr>
          <w:ilvl w:val="0"/>
          <w:numId w:val="26"/>
        </w:numPr>
        <w:rPr>
          <w:w w:val="105"/>
          <w:sz w:val="22"/>
          <w:szCs w:val="22"/>
        </w:rPr>
      </w:pPr>
      <w:r w:rsidRPr="00A936DA">
        <w:rPr>
          <w:w w:val="105"/>
          <w:sz w:val="22"/>
          <w:szCs w:val="22"/>
        </w:rPr>
        <w:t>Contribute</w:t>
      </w:r>
      <w:r w:rsidR="005C26F5" w:rsidRPr="00A936DA">
        <w:rPr>
          <w:w w:val="105"/>
          <w:sz w:val="22"/>
          <w:szCs w:val="22"/>
        </w:rPr>
        <w:t>d</w:t>
      </w:r>
      <w:r w:rsidRPr="00A936DA">
        <w:rPr>
          <w:w w:val="105"/>
          <w:sz w:val="22"/>
          <w:szCs w:val="22"/>
        </w:rPr>
        <w:t xml:space="preserve"> to development work</w:t>
      </w:r>
      <w:r w:rsidR="00FA04C9" w:rsidRPr="00A936DA">
        <w:rPr>
          <w:w w:val="105"/>
          <w:sz w:val="22"/>
          <w:szCs w:val="22"/>
        </w:rPr>
        <w:t>—</w:t>
      </w:r>
      <w:r w:rsidRPr="00A936DA">
        <w:rPr>
          <w:w w:val="105"/>
          <w:sz w:val="22"/>
          <w:szCs w:val="22"/>
        </w:rPr>
        <w:t xml:space="preserve">including attending and/or speaking </w:t>
      </w:r>
      <w:r w:rsidR="002276D5" w:rsidRPr="00A936DA">
        <w:rPr>
          <w:w w:val="105"/>
          <w:sz w:val="22"/>
          <w:szCs w:val="22"/>
        </w:rPr>
        <w:t>about</w:t>
      </w:r>
      <w:r w:rsidR="008E062A" w:rsidRPr="00A936DA">
        <w:rPr>
          <w:w w:val="105"/>
          <w:sz w:val="22"/>
          <w:szCs w:val="22"/>
        </w:rPr>
        <w:t xml:space="preserve"> </w:t>
      </w:r>
      <w:r w:rsidR="00194AE3" w:rsidRPr="00A936DA">
        <w:rPr>
          <w:w w:val="105"/>
          <w:sz w:val="22"/>
          <w:szCs w:val="22"/>
        </w:rPr>
        <w:t>modern</w:t>
      </w:r>
      <w:r w:rsidR="002276D5" w:rsidRPr="00A936DA">
        <w:rPr>
          <w:w w:val="105"/>
          <w:sz w:val="22"/>
          <w:szCs w:val="22"/>
        </w:rPr>
        <w:t xml:space="preserve"> Israel </w:t>
      </w:r>
      <w:r w:rsidRPr="00A936DA">
        <w:rPr>
          <w:w w:val="105"/>
          <w:sz w:val="22"/>
          <w:szCs w:val="22"/>
        </w:rPr>
        <w:t xml:space="preserve">at events with Emory donors, </w:t>
      </w:r>
      <w:r w:rsidR="000C28E6" w:rsidRPr="00A936DA">
        <w:rPr>
          <w:w w:val="105"/>
          <w:sz w:val="22"/>
          <w:szCs w:val="22"/>
        </w:rPr>
        <w:t xml:space="preserve">helping to </w:t>
      </w:r>
      <w:r w:rsidR="006832FF" w:rsidRPr="00A936DA">
        <w:rPr>
          <w:w w:val="105"/>
          <w:sz w:val="22"/>
          <w:szCs w:val="22"/>
        </w:rPr>
        <w:t>plan</w:t>
      </w:r>
      <w:r w:rsidRPr="00A936DA">
        <w:rPr>
          <w:w w:val="105"/>
          <w:sz w:val="22"/>
          <w:szCs w:val="22"/>
        </w:rPr>
        <w:t xml:space="preserve"> fundraising programs for ISMI in coordination with the development and Dean’s office and </w:t>
      </w:r>
      <w:r w:rsidR="000C28E6" w:rsidRPr="00A936DA">
        <w:rPr>
          <w:w w:val="105"/>
          <w:sz w:val="22"/>
          <w:szCs w:val="22"/>
        </w:rPr>
        <w:t>helping to plan</w:t>
      </w:r>
      <w:r w:rsidRPr="00A936DA">
        <w:rPr>
          <w:w w:val="105"/>
          <w:sz w:val="22"/>
          <w:szCs w:val="22"/>
        </w:rPr>
        <w:t xml:space="preserve"> </w:t>
      </w:r>
      <w:r w:rsidR="00FA04C9" w:rsidRPr="00A936DA">
        <w:rPr>
          <w:w w:val="105"/>
          <w:sz w:val="22"/>
          <w:szCs w:val="22"/>
        </w:rPr>
        <w:t xml:space="preserve">research </w:t>
      </w:r>
      <w:r w:rsidRPr="00A936DA">
        <w:rPr>
          <w:w w:val="105"/>
          <w:sz w:val="22"/>
          <w:szCs w:val="22"/>
        </w:rPr>
        <w:t xml:space="preserve">grant </w:t>
      </w:r>
      <w:r w:rsidR="00FA04C9" w:rsidRPr="00A936DA">
        <w:rPr>
          <w:w w:val="105"/>
          <w:sz w:val="22"/>
          <w:szCs w:val="22"/>
        </w:rPr>
        <w:t xml:space="preserve">application </w:t>
      </w:r>
      <w:r w:rsidRPr="00A936DA">
        <w:rPr>
          <w:w w:val="105"/>
          <w:sz w:val="22"/>
          <w:szCs w:val="22"/>
        </w:rPr>
        <w:t>materials</w:t>
      </w:r>
    </w:p>
    <w:p w14:paraId="05B8F996" w14:textId="28711E5F" w:rsidR="001D4A19" w:rsidRPr="001D4A19" w:rsidRDefault="00E71C69" w:rsidP="009C268E">
      <w:pPr>
        <w:pStyle w:val="BodyText"/>
        <w:numPr>
          <w:ilvl w:val="0"/>
          <w:numId w:val="26"/>
        </w:numPr>
        <w:rPr>
          <w:b/>
          <w:sz w:val="22"/>
          <w:szCs w:val="22"/>
        </w:rPr>
      </w:pPr>
      <w:r>
        <w:rPr>
          <w:w w:val="105"/>
          <w:sz w:val="22"/>
          <w:szCs w:val="22"/>
        </w:rPr>
        <w:t>Coordinated and sustained</w:t>
      </w:r>
      <w:r w:rsidR="009C268E">
        <w:rPr>
          <w:w w:val="105"/>
          <w:sz w:val="22"/>
          <w:szCs w:val="22"/>
        </w:rPr>
        <w:t xml:space="preserve"> community partnerships</w:t>
      </w:r>
      <w:r>
        <w:rPr>
          <w:w w:val="105"/>
          <w:sz w:val="22"/>
          <w:szCs w:val="22"/>
        </w:rPr>
        <w:t xml:space="preserve"> and</w:t>
      </w:r>
      <w:r w:rsidR="001D4A19">
        <w:rPr>
          <w:w w:val="105"/>
          <w:sz w:val="22"/>
          <w:szCs w:val="22"/>
        </w:rPr>
        <w:t xml:space="preserve"> g</w:t>
      </w:r>
      <w:r w:rsidR="00C05525">
        <w:rPr>
          <w:w w:val="105"/>
          <w:sz w:val="22"/>
          <w:szCs w:val="22"/>
        </w:rPr>
        <w:t xml:space="preserve">ave </w:t>
      </w:r>
      <w:r w:rsidR="001D4A19">
        <w:rPr>
          <w:w w:val="105"/>
          <w:sz w:val="22"/>
          <w:szCs w:val="22"/>
        </w:rPr>
        <w:t>lectures about Israeli politic</w:t>
      </w:r>
      <w:r w:rsidR="00D902B7">
        <w:rPr>
          <w:w w:val="105"/>
          <w:sz w:val="22"/>
          <w:szCs w:val="22"/>
        </w:rPr>
        <w:t>s, diplomacy and cultur</w:t>
      </w:r>
      <w:r>
        <w:rPr>
          <w:w w:val="105"/>
          <w:sz w:val="22"/>
          <w:szCs w:val="22"/>
        </w:rPr>
        <w:t>e</w:t>
      </w:r>
      <w:r w:rsidR="00D902B7">
        <w:rPr>
          <w:w w:val="105"/>
          <w:sz w:val="22"/>
          <w:szCs w:val="22"/>
        </w:rPr>
        <w:t xml:space="preserve"> </w:t>
      </w:r>
      <w:r w:rsidR="001D4A19">
        <w:rPr>
          <w:w w:val="105"/>
          <w:sz w:val="22"/>
          <w:szCs w:val="22"/>
        </w:rPr>
        <w:t>for community partners</w:t>
      </w:r>
      <w:r w:rsidR="009C268E">
        <w:rPr>
          <w:w w:val="105"/>
          <w:sz w:val="22"/>
          <w:szCs w:val="22"/>
        </w:rPr>
        <w:t xml:space="preserve"> </w:t>
      </w:r>
    </w:p>
    <w:p w14:paraId="2F558219" w14:textId="324314A4" w:rsidR="009C268E" w:rsidRDefault="001D4A19" w:rsidP="009C268E">
      <w:pPr>
        <w:pStyle w:val="BodyText"/>
        <w:numPr>
          <w:ilvl w:val="0"/>
          <w:numId w:val="26"/>
        </w:numPr>
        <w:rPr>
          <w:b/>
          <w:sz w:val="22"/>
          <w:szCs w:val="22"/>
        </w:rPr>
      </w:pPr>
      <w:r>
        <w:rPr>
          <w:w w:val="105"/>
          <w:sz w:val="22"/>
          <w:szCs w:val="22"/>
        </w:rPr>
        <w:t>H</w:t>
      </w:r>
      <w:r w:rsidR="009C268E">
        <w:rPr>
          <w:w w:val="105"/>
          <w:sz w:val="22"/>
          <w:szCs w:val="22"/>
        </w:rPr>
        <w:t>elp</w:t>
      </w:r>
      <w:r w:rsidR="00E71C69">
        <w:rPr>
          <w:w w:val="105"/>
          <w:sz w:val="22"/>
          <w:szCs w:val="22"/>
        </w:rPr>
        <w:t>ed</w:t>
      </w:r>
      <w:r w:rsidR="009C268E">
        <w:rPr>
          <w:w w:val="105"/>
          <w:sz w:val="22"/>
          <w:szCs w:val="22"/>
        </w:rPr>
        <w:t xml:space="preserve"> coordinate and contribute content to lectures, seminars, conferences, and other public scholarship events </w:t>
      </w:r>
      <w:r w:rsidR="003E5730">
        <w:rPr>
          <w:w w:val="105"/>
          <w:sz w:val="22"/>
          <w:szCs w:val="22"/>
        </w:rPr>
        <w:t>hosted by ISMI</w:t>
      </w:r>
    </w:p>
    <w:p w14:paraId="7E6CC668" w14:textId="77777777" w:rsidR="009C268E" w:rsidRDefault="009C268E" w:rsidP="009C268E">
      <w:pPr>
        <w:pStyle w:val="BodyText"/>
        <w:ind w:left="720"/>
        <w:rPr>
          <w:b/>
          <w:sz w:val="22"/>
          <w:szCs w:val="22"/>
        </w:rPr>
      </w:pPr>
    </w:p>
    <w:p w14:paraId="2E046F01" w14:textId="55DFD26B" w:rsidR="009C268E" w:rsidRDefault="009C268E" w:rsidP="009C268E">
      <w:pPr>
        <w:pStyle w:val="BodyTex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Visiting </w:t>
      </w:r>
      <w:r w:rsidR="002E44B6">
        <w:rPr>
          <w:b/>
          <w:sz w:val="22"/>
          <w:szCs w:val="22"/>
        </w:rPr>
        <w:t>Professor</w:t>
      </w:r>
      <w:r>
        <w:rPr>
          <w:b/>
          <w:sz w:val="22"/>
          <w:szCs w:val="22"/>
        </w:rPr>
        <w:t>, Tam Institute for Jewish Studies, Emory University, Atlanta, GA</w:t>
      </w:r>
    </w:p>
    <w:p w14:paraId="7B235080" w14:textId="77777777" w:rsidR="009C268E" w:rsidRDefault="009C268E" w:rsidP="009C26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January 2019–December 2019 </w:t>
      </w:r>
    </w:p>
    <w:p w14:paraId="14D44839" w14:textId="3F7FA56C" w:rsidR="009C268E" w:rsidRDefault="009C268E" w:rsidP="009C268E">
      <w:pPr>
        <w:pStyle w:val="BodyText"/>
        <w:numPr>
          <w:ilvl w:val="0"/>
          <w:numId w:val="27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T</w:t>
      </w:r>
      <w:r w:rsidR="00E71C69">
        <w:rPr>
          <w:sz w:val="22"/>
          <w:szCs w:val="22"/>
        </w:rPr>
        <w:t xml:space="preserve">aught </w:t>
      </w:r>
      <w:r w:rsidR="00363CFE">
        <w:rPr>
          <w:sz w:val="22"/>
          <w:szCs w:val="22"/>
        </w:rPr>
        <w:t>(</w:t>
      </w:r>
      <w:r w:rsidR="00BC7666">
        <w:rPr>
          <w:sz w:val="22"/>
          <w:szCs w:val="22"/>
        </w:rPr>
        <w:t xml:space="preserve">Spring, Fall 2019) </w:t>
      </w:r>
      <w:r>
        <w:rPr>
          <w:sz w:val="22"/>
          <w:szCs w:val="22"/>
        </w:rPr>
        <w:t xml:space="preserve">“Israeli Culture and Society: 1880–Present”  </w:t>
      </w:r>
    </w:p>
    <w:p w14:paraId="6404F40E" w14:textId="35BC8235" w:rsidR="009C268E" w:rsidRPr="001722AE" w:rsidRDefault="009C268E" w:rsidP="008D3042">
      <w:pPr>
        <w:pStyle w:val="ListParagraph"/>
        <w:numPr>
          <w:ilvl w:val="0"/>
          <w:numId w:val="26"/>
        </w:numPr>
        <w:rPr>
          <w:b/>
          <w:w w:val="105"/>
        </w:rPr>
      </w:pPr>
      <w:r w:rsidRPr="001722AE">
        <w:rPr>
          <w:w w:val="105"/>
        </w:rPr>
        <w:t>Senior Honors Thesis Advisory Committee Member, chaired by</w:t>
      </w:r>
      <w:r>
        <w:t xml:space="preserve"> Dr. Meredith Schweig, Emory University, “</w:t>
      </w:r>
      <w:r w:rsidRPr="001722AE">
        <w:rPr>
          <w:rFonts w:eastAsia="Calibri"/>
          <w:i/>
          <w:iCs/>
        </w:rPr>
        <w:t>Chasing the Andalusian Ideal: Nostalgia and Sephardic Self-Image in Andalusian Music in Israel</w:t>
      </w:r>
      <w:r w:rsidR="001722AE" w:rsidRPr="001722AE">
        <w:rPr>
          <w:rFonts w:eastAsia="Calibri"/>
          <w:i/>
          <w:iCs/>
        </w:rPr>
        <w:t>,</w:t>
      </w:r>
      <w:r w:rsidRPr="001722AE">
        <w:rPr>
          <w:rFonts w:eastAsia="Calibri"/>
          <w:i/>
          <w:iCs/>
        </w:rPr>
        <w:t>”</w:t>
      </w:r>
      <w:r w:rsidR="001722AE" w:rsidRPr="001722AE">
        <w:rPr>
          <w:rFonts w:eastAsia="Calibri"/>
          <w:i/>
          <w:iCs/>
        </w:rPr>
        <w:t xml:space="preserve"> </w:t>
      </w:r>
      <w:r w:rsidR="001722AE" w:rsidRPr="001722AE">
        <w:rPr>
          <w:rFonts w:eastAsia="Calibri"/>
        </w:rPr>
        <w:t xml:space="preserve">Xavier Sayed </w:t>
      </w:r>
    </w:p>
    <w:p w14:paraId="5D13A245" w14:textId="77777777" w:rsidR="001722AE" w:rsidRPr="001722AE" w:rsidRDefault="001722AE" w:rsidP="001722AE">
      <w:pPr>
        <w:pStyle w:val="ListParagraph"/>
        <w:rPr>
          <w:b/>
          <w:w w:val="105"/>
        </w:rPr>
      </w:pPr>
    </w:p>
    <w:p w14:paraId="2D13B2A6" w14:textId="77777777" w:rsidR="009C268E" w:rsidRDefault="009C268E" w:rsidP="009C268E">
      <w:pPr>
        <w:pStyle w:val="BodyText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Teaching Assistant, Emory University, Atlanta, GA</w:t>
      </w:r>
    </w:p>
    <w:p w14:paraId="67B963EB" w14:textId="77777777" w:rsidR="009C268E" w:rsidRDefault="009C268E" w:rsidP="009C268E">
      <w:pPr>
        <w:pStyle w:val="BodyText"/>
        <w:rPr>
          <w:b/>
          <w:sz w:val="22"/>
          <w:szCs w:val="22"/>
        </w:rPr>
      </w:pPr>
      <w:r>
        <w:rPr>
          <w:sz w:val="22"/>
          <w:szCs w:val="22"/>
        </w:rPr>
        <w:t>Fall 2013, Fall 2016</w:t>
      </w:r>
    </w:p>
    <w:p w14:paraId="4E3B1180" w14:textId="1EF9F176" w:rsidR="009C268E" w:rsidRDefault="0028052B" w:rsidP="009C268E">
      <w:pPr>
        <w:pStyle w:val="BodyText"/>
        <w:numPr>
          <w:ilvl w:val="0"/>
          <w:numId w:val="28"/>
        </w:numPr>
        <w:rPr>
          <w:sz w:val="22"/>
          <w:szCs w:val="22"/>
        </w:rPr>
      </w:pPr>
      <w:r>
        <w:rPr>
          <w:w w:val="105"/>
          <w:sz w:val="22"/>
          <w:szCs w:val="22"/>
        </w:rPr>
        <w:t>“The</w:t>
      </w:r>
      <w:r w:rsidR="009C268E">
        <w:rPr>
          <w:w w:val="105"/>
          <w:sz w:val="22"/>
          <w:szCs w:val="22"/>
        </w:rPr>
        <w:t xml:space="preserve"> </w:t>
      </w:r>
      <w:r w:rsidR="009C268E">
        <w:rPr>
          <w:sz w:val="22"/>
          <w:szCs w:val="22"/>
        </w:rPr>
        <w:t xml:space="preserve">History, </w:t>
      </w:r>
      <w:r w:rsidR="009C268E">
        <w:rPr>
          <w:bCs/>
          <w:sz w:val="22"/>
          <w:szCs w:val="22"/>
        </w:rPr>
        <w:t>Politics</w:t>
      </w:r>
      <w:r w:rsidR="009C268E">
        <w:rPr>
          <w:sz w:val="22"/>
          <w:szCs w:val="22"/>
        </w:rPr>
        <w:t>, and Diplomacy of the Arab-Israeli Conflict</w:t>
      </w:r>
      <w:r>
        <w:rPr>
          <w:sz w:val="22"/>
          <w:szCs w:val="22"/>
        </w:rPr>
        <w:t>”</w:t>
      </w:r>
      <w:r w:rsidR="009C268E">
        <w:rPr>
          <w:sz w:val="22"/>
          <w:szCs w:val="22"/>
        </w:rPr>
        <w:t xml:space="preserve"> taught by Professor Ken Stein</w:t>
      </w:r>
    </w:p>
    <w:p w14:paraId="4B1B4141" w14:textId="199132BF" w:rsidR="009C268E" w:rsidRDefault="009C268E" w:rsidP="009C268E">
      <w:pPr>
        <w:pStyle w:val="BodyText"/>
        <w:numPr>
          <w:ilvl w:val="0"/>
          <w:numId w:val="2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Lecture</w:t>
      </w:r>
      <w:r w:rsidR="00E71C69">
        <w:rPr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 on certain topics, led study sections, prepare</w:t>
      </w:r>
      <w:r w:rsidR="00E71C69">
        <w:rPr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 course materials, corresponded with </w:t>
      </w:r>
      <w:r w:rsidR="0028052B">
        <w:rPr>
          <w:w w:val="105"/>
          <w:sz w:val="22"/>
          <w:szCs w:val="22"/>
        </w:rPr>
        <w:t xml:space="preserve">disability </w:t>
      </w:r>
      <w:r>
        <w:rPr>
          <w:w w:val="105"/>
          <w:sz w:val="22"/>
          <w:szCs w:val="22"/>
        </w:rPr>
        <w:t>office administration</w:t>
      </w:r>
      <w:r w:rsidR="0028052B">
        <w:rPr>
          <w:w w:val="105"/>
          <w:sz w:val="22"/>
          <w:szCs w:val="22"/>
        </w:rPr>
        <w:t xml:space="preserve"> and</w:t>
      </w:r>
      <w:r>
        <w:rPr>
          <w:w w:val="105"/>
          <w:sz w:val="22"/>
          <w:szCs w:val="22"/>
        </w:rPr>
        <w:t xml:space="preserve"> grade</w:t>
      </w:r>
      <w:r w:rsidR="00E71C69">
        <w:rPr>
          <w:w w:val="105"/>
          <w:sz w:val="22"/>
          <w:szCs w:val="22"/>
        </w:rPr>
        <w:t>d</w:t>
      </w:r>
      <w:r>
        <w:rPr>
          <w:w w:val="105"/>
          <w:sz w:val="22"/>
          <w:szCs w:val="22"/>
        </w:rPr>
        <w:t xml:space="preserve"> exams </w:t>
      </w:r>
    </w:p>
    <w:p w14:paraId="6FA327B6" w14:textId="77777777" w:rsidR="009C268E" w:rsidRDefault="009C268E" w:rsidP="009C268E">
      <w:pPr>
        <w:pStyle w:val="BodyText"/>
        <w:rPr>
          <w:sz w:val="22"/>
          <w:szCs w:val="22"/>
        </w:rPr>
      </w:pPr>
    </w:p>
    <w:p w14:paraId="61376DCC" w14:textId="77777777" w:rsidR="009C268E" w:rsidRDefault="009C268E" w:rsidP="009C268E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Research Assistant to Professor </w:t>
      </w:r>
      <w:proofErr w:type="spellStart"/>
      <w:r>
        <w:rPr>
          <w:b/>
          <w:sz w:val="22"/>
          <w:szCs w:val="22"/>
        </w:rPr>
        <w:t>Yosi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Kostiner</w:t>
      </w:r>
      <w:proofErr w:type="spellEnd"/>
      <w:r>
        <w:rPr>
          <w:b/>
          <w:sz w:val="22"/>
          <w:szCs w:val="22"/>
        </w:rPr>
        <w:t>, Tel Aviv University, Tel Aviv, Israel</w:t>
      </w:r>
    </w:p>
    <w:p w14:paraId="267C0E8B" w14:textId="77777777" w:rsidR="009C268E" w:rsidRDefault="009C268E" w:rsidP="009C268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w w:val="105"/>
          <w:sz w:val="22"/>
          <w:szCs w:val="22"/>
        </w:rPr>
        <w:t>–</w:t>
      </w:r>
      <w:r>
        <w:rPr>
          <w:sz w:val="22"/>
          <w:szCs w:val="22"/>
        </w:rPr>
        <w:t xml:space="preserve">2010 </w:t>
      </w:r>
    </w:p>
    <w:p w14:paraId="00469F66" w14:textId="72781FE6" w:rsidR="009C268E" w:rsidRDefault="009C268E" w:rsidP="009C268E">
      <w:pPr>
        <w:pStyle w:val="BodyText"/>
        <w:numPr>
          <w:ilvl w:val="0"/>
          <w:numId w:val="29"/>
        </w:numPr>
        <w:rPr>
          <w:sz w:val="22"/>
          <w:szCs w:val="22"/>
        </w:rPr>
      </w:pPr>
      <w:r>
        <w:rPr>
          <w:w w:val="105"/>
          <w:sz w:val="22"/>
          <w:szCs w:val="22"/>
        </w:rPr>
        <w:t>Research</w:t>
      </w:r>
      <w:r w:rsidR="00E71C69">
        <w:rPr>
          <w:w w:val="105"/>
          <w:sz w:val="22"/>
          <w:szCs w:val="22"/>
        </w:rPr>
        <w:t>ed</w:t>
      </w:r>
      <w:r>
        <w:rPr>
          <w:w w:val="105"/>
          <w:sz w:val="22"/>
          <w:szCs w:val="22"/>
        </w:rPr>
        <w:t xml:space="preserve">, </w:t>
      </w:r>
      <w:r>
        <w:rPr>
          <w:sz w:val="22"/>
          <w:szCs w:val="22"/>
        </w:rPr>
        <w:t>edit</w:t>
      </w:r>
      <w:r w:rsidR="00E71C69">
        <w:rPr>
          <w:sz w:val="22"/>
          <w:szCs w:val="22"/>
        </w:rPr>
        <w:t xml:space="preserve">ed </w:t>
      </w:r>
      <w:r>
        <w:rPr>
          <w:sz w:val="22"/>
          <w:szCs w:val="22"/>
        </w:rPr>
        <w:t>and contribute</w:t>
      </w:r>
      <w:r w:rsidR="00E71C69">
        <w:rPr>
          <w:sz w:val="22"/>
          <w:szCs w:val="22"/>
        </w:rPr>
        <w:t>d</w:t>
      </w:r>
      <w:r>
        <w:rPr>
          <w:sz w:val="22"/>
          <w:szCs w:val="22"/>
        </w:rPr>
        <w:t xml:space="preserve"> writing to four published academic articles and book chapters, and two articles published in the Moshe Dayan Center’s “Tel Aviv Notes” series </w:t>
      </w:r>
    </w:p>
    <w:p w14:paraId="39A386C2" w14:textId="25B23FCB" w:rsidR="005B4C40" w:rsidRPr="008E0B31" w:rsidRDefault="009C268E" w:rsidP="00A2782D">
      <w:pPr>
        <w:pStyle w:val="BodyText"/>
        <w:numPr>
          <w:ilvl w:val="0"/>
          <w:numId w:val="29"/>
        </w:numPr>
        <w:rPr>
          <w:sz w:val="22"/>
          <w:szCs w:val="22"/>
        </w:rPr>
      </w:pPr>
      <w:r>
        <w:rPr>
          <w:w w:val="105"/>
          <w:sz w:val="22"/>
          <w:szCs w:val="22"/>
        </w:rPr>
        <w:lastRenderedPageBreak/>
        <w:t>Research</w:t>
      </w:r>
      <w:r w:rsidR="00E71C69">
        <w:rPr>
          <w:w w:val="105"/>
          <w:sz w:val="22"/>
          <w:szCs w:val="22"/>
        </w:rPr>
        <w:t>ed</w:t>
      </w:r>
      <w:r>
        <w:rPr>
          <w:w w:val="105"/>
          <w:sz w:val="22"/>
          <w:szCs w:val="22"/>
        </w:rPr>
        <w:t xml:space="preserve">, </w:t>
      </w:r>
      <w:r>
        <w:rPr>
          <w:sz w:val="22"/>
          <w:szCs w:val="22"/>
        </w:rPr>
        <w:t>edit</w:t>
      </w:r>
      <w:r w:rsidR="00E71C69">
        <w:rPr>
          <w:sz w:val="22"/>
          <w:szCs w:val="22"/>
        </w:rPr>
        <w:t>ed</w:t>
      </w:r>
      <w:r>
        <w:rPr>
          <w:sz w:val="22"/>
          <w:szCs w:val="22"/>
        </w:rPr>
        <w:t xml:space="preserve"> and contribute</w:t>
      </w:r>
      <w:r w:rsidR="00E71C69">
        <w:rPr>
          <w:sz w:val="22"/>
          <w:szCs w:val="22"/>
        </w:rPr>
        <w:t>d</w:t>
      </w:r>
      <w:r>
        <w:rPr>
          <w:sz w:val="22"/>
          <w:szCs w:val="22"/>
        </w:rPr>
        <w:t xml:space="preserve"> writing to one book manuscript about the historic complexities of Saudi-Israeli</w:t>
      </w:r>
      <w:r w:rsidR="00C31019">
        <w:rPr>
          <w:sz w:val="22"/>
          <w:szCs w:val="22"/>
        </w:rPr>
        <w:t xml:space="preserve"> diplomacy</w:t>
      </w:r>
      <w:r>
        <w:rPr>
          <w:sz w:val="22"/>
          <w:szCs w:val="22"/>
        </w:rPr>
        <w:t xml:space="preserve"> </w:t>
      </w:r>
    </w:p>
    <w:p w14:paraId="24A00A47" w14:textId="77777777" w:rsidR="005B4C40" w:rsidRDefault="005B4C40" w:rsidP="00A2782D">
      <w:pPr>
        <w:pStyle w:val="BodyText"/>
        <w:rPr>
          <w:b/>
          <w:w w:val="105"/>
          <w:sz w:val="22"/>
          <w:szCs w:val="22"/>
          <w:u w:val="single"/>
        </w:rPr>
      </w:pPr>
    </w:p>
    <w:p w14:paraId="1525FB7B" w14:textId="6D2D69E2" w:rsidR="008E0B31" w:rsidRPr="008E0B31" w:rsidRDefault="00651B04" w:rsidP="008E0B31">
      <w:pPr>
        <w:pStyle w:val="BodyText"/>
        <w:rPr>
          <w:b/>
          <w:w w:val="105"/>
          <w:sz w:val="22"/>
          <w:szCs w:val="22"/>
          <w:u w:val="single"/>
        </w:rPr>
      </w:pPr>
      <w:r w:rsidRPr="00273012">
        <w:rPr>
          <w:b/>
          <w:w w:val="105"/>
          <w:sz w:val="22"/>
          <w:szCs w:val="22"/>
          <w:u w:val="single"/>
        </w:rPr>
        <w:t>Invited Lectures</w:t>
      </w:r>
      <w:r>
        <w:rPr>
          <w:b/>
          <w:w w:val="105"/>
          <w:sz w:val="22"/>
          <w:szCs w:val="22"/>
          <w:u w:val="single"/>
        </w:rPr>
        <w:t xml:space="preserve"> and Keynotes</w:t>
      </w:r>
    </w:p>
    <w:p w14:paraId="24FD2F47" w14:textId="424611CF" w:rsidR="00B9301E" w:rsidRDefault="00B9301E" w:rsidP="00651B04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January 23, 2022, “</w:t>
      </w:r>
      <w:r w:rsidRPr="00B9301E">
        <w:rPr>
          <w:w w:val="105"/>
          <w:sz w:val="22"/>
          <w:szCs w:val="22"/>
        </w:rPr>
        <w:t>The Jewish National Fund: Land Purchases in Palestine</w:t>
      </w:r>
      <w:r w:rsidR="00472FAD">
        <w:rPr>
          <w:w w:val="105"/>
          <w:sz w:val="22"/>
          <w:szCs w:val="22"/>
        </w:rPr>
        <w:t xml:space="preserve"> and </w:t>
      </w:r>
      <w:r w:rsidRPr="00B9301E">
        <w:rPr>
          <w:w w:val="105"/>
          <w:sz w:val="22"/>
          <w:szCs w:val="22"/>
        </w:rPr>
        <w:t>America Hebrew Musical Culture,</w:t>
      </w:r>
      <w:r>
        <w:rPr>
          <w:w w:val="105"/>
          <w:sz w:val="22"/>
          <w:szCs w:val="22"/>
        </w:rPr>
        <w:t xml:space="preserve">” North Carolina Jewish Studies Seminar, </w:t>
      </w:r>
      <w:r w:rsidRPr="00B9301E">
        <w:rPr>
          <w:w w:val="105"/>
          <w:sz w:val="22"/>
          <w:szCs w:val="22"/>
        </w:rPr>
        <w:t xml:space="preserve">a collaborative partnership </w:t>
      </w:r>
      <w:r w:rsidR="008449A7">
        <w:rPr>
          <w:w w:val="105"/>
          <w:sz w:val="22"/>
          <w:szCs w:val="22"/>
        </w:rPr>
        <w:t>between</w:t>
      </w:r>
      <w:r w:rsidRPr="00B9301E">
        <w:rPr>
          <w:w w:val="105"/>
          <w:sz w:val="22"/>
          <w:szCs w:val="22"/>
        </w:rPr>
        <w:t xml:space="preserve"> Duke</w:t>
      </w:r>
      <w:r>
        <w:rPr>
          <w:w w:val="105"/>
          <w:sz w:val="22"/>
          <w:szCs w:val="22"/>
        </w:rPr>
        <w:t xml:space="preserve"> University</w:t>
      </w:r>
      <w:r w:rsidRPr="00B9301E">
        <w:rPr>
          <w:w w:val="105"/>
          <w:sz w:val="22"/>
          <w:szCs w:val="22"/>
        </w:rPr>
        <w:t>, N</w:t>
      </w:r>
      <w:r>
        <w:rPr>
          <w:w w:val="105"/>
          <w:sz w:val="22"/>
          <w:szCs w:val="22"/>
        </w:rPr>
        <w:t xml:space="preserve">orth </w:t>
      </w:r>
      <w:r w:rsidRPr="00B9301E"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>arolina</w:t>
      </w:r>
      <w:r w:rsidRPr="00B9301E">
        <w:rPr>
          <w:w w:val="105"/>
          <w:sz w:val="22"/>
          <w:szCs w:val="22"/>
        </w:rPr>
        <w:t xml:space="preserve"> State</w:t>
      </w:r>
      <w:r>
        <w:rPr>
          <w:w w:val="105"/>
          <w:sz w:val="22"/>
          <w:szCs w:val="22"/>
        </w:rPr>
        <w:t xml:space="preserve"> University</w:t>
      </w:r>
      <w:r w:rsidR="008449A7">
        <w:rPr>
          <w:w w:val="105"/>
          <w:sz w:val="22"/>
          <w:szCs w:val="22"/>
        </w:rPr>
        <w:t>,</w:t>
      </w:r>
      <w:r w:rsidRPr="00B9301E">
        <w:rPr>
          <w:w w:val="105"/>
          <w:sz w:val="22"/>
          <w:szCs w:val="22"/>
        </w:rPr>
        <w:t xml:space="preserve"> </w:t>
      </w:r>
      <w:r w:rsidR="008449A7">
        <w:rPr>
          <w:w w:val="105"/>
          <w:sz w:val="22"/>
          <w:szCs w:val="22"/>
        </w:rPr>
        <w:t xml:space="preserve">the </w:t>
      </w:r>
      <w:r w:rsidRPr="00B9301E">
        <w:rPr>
          <w:w w:val="105"/>
          <w:sz w:val="22"/>
          <w:szCs w:val="22"/>
        </w:rPr>
        <w:t>U</w:t>
      </w:r>
      <w:r w:rsidR="008449A7">
        <w:rPr>
          <w:w w:val="105"/>
          <w:sz w:val="22"/>
          <w:szCs w:val="22"/>
        </w:rPr>
        <w:t xml:space="preserve">niversity of </w:t>
      </w:r>
      <w:r w:rsidRPr="00B9301E">
        <w:rPr>
          <w:w w:val="105"/>
          <w:sz w:val="22"/>
          <w:szCs w:val="22"/>
        </w:rPr>
        <w:t>N</w:t>
      </w:r>
      <w:r w:rsidR="008449A7">
        <w:rPr>
          <w:w w:val="105"/>
          <w:sz w:val="22"/>
          <w:szCs w:val="22"/>
        </w:rPr>
        <w:t xml:space="preserve">orth </w:t>
      </w:r>
      <w:r w:rsidRPr="00B9301E">
        <w:rPr>
          <w:w w:val="105"/>
          <w:sz w:val="22"/>
          <w:szCs w:val="22"/>
        </w:rPr>
        <w:t>C</w:t>
      </w:r>
      <w:r w:rsidR="008449A7">
        <w:rPr>
          <w:w w:val="105"/>
          <w:sz w:val="22"/>
          <w:szCs w:val="22"/>
        </w:rPr>
        <w:t>arolina</w:t>
      </w:r>
      <w:r w:rsidRPr="00B9301E">
        <w:rPr>
          <w:w w:val="105"/>
          <w:sz w:val="22"/>
          <w:szCs w:val="22"/>
        </w:rPr>
        <w:t>-Chapel Hill, and Wake Forest</w:t>
      </w:r>
      <w:r w:rsidR="008449A7">
        <w:rPr>
          <w:w w:val="105"/>
          <w:sz w:val="22"/>
          <w:szCs w:val="22"/>
        </w:rPr>
        <w:t xml:space="preserve"> University</w:t>
      </w:r>
      <w:r>
        <w:rPr>
          <w:w w:val="105"/>
          <w:sz w:val="22"/>
          <w:szCs w:val="22"/>
        </w:rPr>
        <w:t>, Durham, NC</w:t>
      </w:r>
    </w:p>
    <w:p w14:paraId="6B02D0E9" w14:textId="389102F4" w:rsidR="00DC6636" w:rsidRDefault="00DC6636" w:rsidP="00651B04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June 15, 2021, “</w:t>
      </w:r>
      <w:r w:rsidRPr="00DC6636">
        <w:rPr>
          <w:w w:val="105"/>
          <w:sz w:val="22"/>
          <w:szCs w:val="22"/>
        </w:rPr>
        <w:t>Music’s Role in Israeli State Making: Nineteenth Century to the Present</w:t>
      </w:r>
      <w:r>
        <w:rPr>
          <w:w w:val="105"/>
          <w:sz w:val="22"/>
          <w:szCs w:val="22"/>
        </w:rPr>
        <w:t>,” Emory University Institute for the Study of Modern Israel and Center for Israel Education Annual Conference, Atlanta, GA</w:t>
      </w:r>
    </w:p>
    <w:p w14:paraId="77F1B449" w14:textId="7ACF364D" w:rsidR="00651B04" w:rsidRPr="00273012" w:rsidRDefault="00651B04" w:rsidP="00651B04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 w:rsidRPr="00273012">
        <w:rPr>
          <w:w w:val="105"/>
          <w:sz w:val="22"/>
          <w:szCs w:val="22"/>
        </w:rPr>
        <w:t>October 1, 2020, “Hebrew Music and the Development of Transnational Zionism Amongst American Jewry: 1920s</w:t>
      </w:r>
      <w:r w:rsidR="00951304" w:rsidRPr="00BF1DE7">
        <w:rPr>
          <w:w w:val="105"/>
          <w:sz w:val="22"/>
          <w:szCs w:val="22"/>
        </w:rPr>
        <w:t>–</w:t>
      </w:r>
      <w:r w:rsidRPr="00273012">
        <w:rPr>
          <w:w w:val="105"/>
          <w:sz w:val="22"/>
          <w:szCs w:val="22"/>
        </w:rPr>
        <w:t>1940s,” Sonoma State University—a joint lecture as part of Sonoma State’s Jewish Music Series and Lecture Series on Israel Studies, Rohnert Park, CA</w:t>
      </w:r>
    </w:p>
    <w:p w14:paraId="7A7D4871" w14:textId="77777777" w:rsidR="008C5919" w:rsidRDefault="00651B04" w:rsidP="00651B04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 w:rsidRPr="00273012">
        <w:rPr>
          <w:w w:val="105"/>
          <w:sz w:val="22"/>
          <w:szCs w:val="22"/>
        </w:rPr>
        <w:t>April 28, 2020, “Israel, Zionism and Progressive Judaism in America,” American Jewish University, Los Angeles, CA</w:t>
      </w:r>
      <w:r w:rsidRPr="00651B04">
        <w:rPr>
          <w:w w:val="105"/>
          <w:sz w:val="22"/>
          <w:szCs w:val="22"/>
        </w:rPr>
        <w:t xml:space="preserve"> </w:t>
      </w:r>
    </w:p>
    <w:p w14:paraId="039456EC" w14:textId="7BD6B213" w:rsidR="00651B04" w:rsidRPr="008C5919" w:rsidRDefault="00651B04" w:rsidP="008C5919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 w:rsidRPr="00273012">
        <w:rPr>
          <w:w w:val="105"/>
          <w:sz w:val="22"/>
          <w:szCs w:val="22"/>
        </w:rPr>
        <w:t xml:space="preserve">March 3, 2020, </w:t>
      </w:r>
      <w:r w:rsidRPr="008C5919">
        <w:rPr>
          <w:w w:val="105"/>
          <w:sz w:val="22"/>
          <w:szCs w:val="22"/>
        </w:rPr>
        <w:t>“From Sadat’s Visit to Jerusalem–Today: Challenges and Opportunities in Arab-Israeli Multi-Lateral Negotiations,” St. Lawrence University, Canton, NY</w:t>
      </w:r>
    </w:p>
    <w:p w14:paraId="3A662BDD" w14:textId="7EC97481" w:rsidR="009D7875" w:rsidRDefault="00651B04" w:rsidP="009D7875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 w:rsidRPr="00BF1DE7">
        <w:rPr>
          <w:w w:val="105"/>
          <w:sz w:val="22"/>
          <w:szCs w:val="22"/>
        </w:rPr>
        <w:t>June 25, 2019, “The Formation and Evolution of Israeli National Culture,”</w:t>
      </w:r>
      <w:r w:rsidR="00BF1DE7">
        <w:rPr>
          <w:w w:val="105"/>
          <w:sz w:val="22"/>
          <w:szCs w:val="22"/>
        </w:rPr>
        <w:t xml:space="preserve"> Emory University Institute for the Study of Modern Israel and Center for Israel Education Annual Conference, Atlanta,</w:t>
      </w:r>
    </w:p>
    <w:p w14:paraId="135A1AA1" w14:textId="77777777" w:rsidR="009D7875" w:rsidRDefault="00BF1DE7" w:rsidP="009D7875">
      <w:pPr>
        <w:pStyle w:val="BodyText"/>
        <w:ind w:left="72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GA</w:t>
      </w:r>
      <w:r w:rsidR="009D7875" w:rsidRPr="009D7875">
        <w:rPr>
          <w:w w:val="105"/>
          <w:sz w:val="22"/>
          <w:szCs w:val="22"/>
        </w:rPr>
        <w:t xml:space="preserve"> </w:t>
      </w:r>
    </w:p>
    <w:p w14:paraId="6066B81C" w14:textId="11877E77" w:rsidR="00651B04" w:rsidRDefault="00651B04" w:rsidP="001813AA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 w:rsidRPr="00BF1DE7">
        <w:rPr>
          <w:w w:val="105"/>
          <w:sz w:val="22"/>
          <w:szCs w:val="22"/>
        </w:rPr>
        <w:t xml:space="preserve">November 27, 2018, "Hebrew Music and the Proliferation of American Zionism: 1920–1948," Agnes Scott College, Decatur, GA </w:t>
      </w:r>
    </w:p>
    <w:p w14:paraId="69228607" w14:textId="6CD751C1" w:rsidR="00651B04" w:rsidRPr="00273012" w:rsidRDefault="00651B04" w:rsidP="00C82F89">
      <w:pPr>
        <w:pStyle w:val="BodyText"/>
        <w:rPr>
          <w:w w:val="105"/>
          <w:sz w:val="22"/>
          <w:szCs w:val="22"/>
        </w:rPr>
      </w:pPr>
    </w:p>
    <w:p w14:paraId="05CB0D76" w14:textId="10F2EAF0" w:rsidR="00722B36" w:rsidRDefault="00722B36" w:rsidP="00A2782D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Associations</w:t>
      </w:r>
    </w:p>
    <w:p w14:paraId="522BBCB2" w14:textId="0000D3E9" w:rsidR="00722B36" w:rsidRDefault="00722B36" w:rsidP="00722B36">
      <w:pPr>
        <w:pStyle w:val="BodyText"/>
        <w:numPr>
          <w:ilvl w:val="0"/>
          <w:numId w:val="18"/>
        </w:numPr>
        <w:rPr>
          <w:bCs/>
          <w:sz w:val="22"/>
          <w:szCs w:val="22"/>
        </w:rPr>
      </w:pPr>
      <w:r w:rsidRPr="00722B36">
        <w:rPr>
          <w:bCs/>
          <w:sz w:val="22"/>
          <w:szCs w:val="22"/>
        </w:rPr>
        <w:t xml:space="preserve">Association </w:t>
      </w:r>
      <w:r>
        <w:rPr>
          <w:bCs/>
          <w:sz w:val="22"/>
          <w:szCs w:val="22"/>
        </w:rPr>
        <w:t>for</w:t>
      </w:r>
      <w:r w:rsidRPr="00722B36">
        <w:rPr>
          <w:bCs/>
          <w:sz w:val="22"/>
          <w:szCs w:val="22"/>
        </w:rPr>
        <w:t xml:space="preserve"> Israel Studies</w:t>
      </w:r>
    </w:p>
    <w:p w14:paraId="1481524C" w14:textId="553239FD" w:rsidR="00722B36" w:rsidRDefault="00722B36" w:rsidP="00722B36">
      <w:pPr>
        <w:pStyle w:val="BodyText"/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Association for Jewish Studies</w:t>
      </w:r>
    </w:p>
    <w:p w14:paraId="02E76FD6" w14:textId="3446167A" w:rsidR="00722B36" w:rsidRDefault="00722B36" w:rsidP="00722B36">
      <w:pPr>
        <w:pStyle w:val="BodyText"/>
        <w:numPr>
          <w:ilvl w:val="0"/>
          <w:numId w:val="18"/>
        </w:numPr>
        <w:rPr>
          <w:bCs/>
          <w:sz w:val="22"/>
          <w:szCs w:val="22"/>
        </w:rPr>
      </w:pPr>
      <w:r w:rsidRPr="00722B36">
        <w:rPr>
          <w:bCs/>
          <w:sz w:val="22"/>
          <w:szCs w:val="22"/>
        </w:rPr>
        <w:t>Middle East Studies Association</w:t>
      </w:r>
    </w:p>
    <w:p w14:paraId="7FD923E7" w14:textId="77777777" w:rsidR="00E0086F" w:rsidRPr="00722B36" w:rsidRDefault="00E0086F" w:rsidP="00E0086F">
      <w:pPr>
        <w:pStyle w:val="BodyText"/>
        <w:ind w:left="720"/>
        <w:rPr>
          <w:bCs/>
          <w:sz w:val="22"/>
          <w:szCs w:val="22"/>
        </w:rPr>
      </w:pPr>
    </w:p>
    <w:p w14:paraId="357981AE" w14:textId="7DC19055" w:rsidR="00A2782D" w:rsidRPr="00273012" w:rsidRDefault="00F06887" w:rsidP="00A2782D">
      <w:pPr>
        <w:pStyle w:val="BodyText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Certifications</w:t>
      </w:r>
      <w:r w:rsidR="00533D66">
        <w:rPr>
          <w:b/>
          <w:sz w:val="22"/>
          <w:szCs w:val="22"/>
          <w:u w:val="single"/>
        </w:rPr>
        <w:t xml:space="preserve"> and </w:t>
      </w:r>
      <w:r w:rsidR="00D65D93">
        <w:rPr>
          <w:b/>
          <w:sz w:val="22"/>
          <w:szCs w:val="22"/>
          <w:u w:val="single"/>
        </w:rPr>
        <w:t>Fellowships</w:t>
      </w:r>
      <w:r w:rsidR="005C6E20" w:rsidRPr="00273012">
        <w:rPr>
          <w:b/>
          <w:sz w:val="22"/>
          <w:szCs w:val="22"/>
          <w:u w:val="single"/>
        </w:rPr>
        <w:t xml:space="preserve"> </w:t>
      </w:r>
    </w:p>
    <w:p w14:paraId="02A50495" w14:textId="2FCC00DE" w:rsidR="00F06887" w:rsidRPr="00F06887" w:rsidRDefault="00F06887" w:rsidP="00F06887">
      <w:pPr>
        <w:pStyle w:val="ListParagraph"/>
        <w:numPr>
          <w:ilvl w:val="0"/>
          <w:numId w:val="17"/>
        </w:numPr>
        <w:rPr>
          <w:b/>
          <w:bCs/>
        </w:rPr>
      </w:pPr>
      <w:r w:rsidRPr="00F34C86">
        <w:rPr>
          <w:bCs/>
        </w:rPr>
        <w:t>“</w:t>
      </w:r>
      <w:r w:rsidRPr="00F34C86">
        <w:rPr>
          <w:rFonts w:eastAsiaTheme="minorHAnsi"/>
          <w:color w:val="000000"/>
        </w:rPr>
        <w:t>Certificate of Accomplishment in Teaching Writing in the Disciplines”</w:t>
      </w:r>
      <w:r>
        <w:rPr>
          <w:rFonts w:eastAsiaTheme="minorHAnsi"/>
          <w:color w:val="000000"/>
        </w:rPr>
        <w:t xml:space="preserve"> from Duke University </w:t>
      </w:r>
    </w:p>
    <w:p w14:paraId="1170D1EC" w14:textId="39A178D3" w:rsidR="00A2782D" w:rsidRPr="00273012" w:rsidRDefault="00473D35" w:rsidP="00BC66D4">
      <w:pPr>
        <w:pStyle w:val="BodyText"/>
        <w:numPr>
          <w:ilvl w:val="0"/>
          <w:numId w:val="17"/>
        </w:numPr>
        <w:rPr>
          <w:w w:val="105"/>
          <w:sz w:val="22"/>
          <w:szCs w:val="22"/>
        </w:rPr>
      </w:pPr>
      <w:r w:rsidRPr="00273012">
        <w:rPr>
          <w:sz w:val="22"/>
          <w:szCs w:val="22"/>
        </w:rPr>
        <w:t>Fellow</w:t>
      </w:r>
      <w:r w:rsidR="00A2782D" w:rsidRPr="00273012">
        <w:rPr>
          <w:sz w:val="22"/>
          <w:szCs w:val="22"/>
        </w:rPr>
        <w:t>, Marvin C. Goldstein Black-Jewish Project Understanding, organized by the American Jewish Committee’s Atlanta Black-Jewish Coalition</w:t>
      </w:r>
      <w:r w:rsidR="00BC66D4" w:rsidRPr="00273012">
        <w:rPr>
          <w:sz w:val="22"/>
          <w:szCs w:val="22"/>
        </w:rPr>
        <w:t xml:space="preserve">, Peachtree City, GA, August </w:t>
      </w:r>
      <w:r w:rsidR="00A2782D" w:rsidRPr="00273012">
        <w:rPr>
          <w:sz w:val="22"/>
          <w:szCs w:val="22"/>
        </w:rPr>
        <w:t>2019</w:t>
      </w:r>
    </w:p>
    <w:p w14:paraId="0823389B" w14:textId="19086FB4" w:rsidR="00A2782D" w:rsidRDefault="00A2782D" w:rsidP="00BC66D4">
      <w:pPr>
        <w:pStyle w:val="BodyText"/>
        <w:numPr>
          <w:ilvl w:val="0"/>
          <w:numId w:val="17"/>
        </w:numPr>
        <w:rPr>
          <w:w w:val="105"/>
          <w:sz w:val="22"/>
          <w:szCs w:val="22"/>
        </w:rPr>
      </w:pPr>
      <w:r w:rsidRPr="00273012">
        <w:rPr>
          <w:w w:val="105"/>
          <w:sz w:val="22"/>
          <w:szCs w:val="22"/>
        </w:rPr>
        <w:t>Fellow, “Anti-Defamation League Glass Leadership Institute,” Atlanta, GA, September 2018–</w:t>
      </w:r>
      <w:r w:rsidR="004106D9">
        <w:rPr>
          <w:w w:val="105"/>
          <w:sz w:val="22"/>
          <w:szCs w:val="22"/>
        </w:rPr>
        <w:t>July</w:t>
      </w:r>
      <w:r w:rsidRPr="00273012">
        <w:rPr>
          <w:w w:val="105"/>
          <w:sz w:val="22"/>
          <w:szCs w:val="22"/>
        </w:rPr>
        <w:t xml:space="preserve"> 2019 </w:t>
      </w:r>
    </w:p>
    <w:p w14:paraId="73B219CA" w14:textId="77777777" w:rsidR="00E0086F" w:rsidRPr="00273012" w:rsidRDefault="00E0086F" w:rsidP="00E0086F">
      <w:pPr>
        <w:pStyle w:val="BodyText"/>
        <w:ind w:left="720"/>
        <w:rPr>
          <w:w w:val="105"/>
          <w:sz w:val="22"/>
          <w:szCs w:val="22"/>
        </w:rPr>
      </w:pPr>
    </w:p>
    <w:p w14:paraId="551A477D" w14:textId="69326E1F" w:rsidR="00E0086F" w:rsidRDefault="00E0086F" w:rsidP="00E0086F">
      <w:pPr>
        <w:pStyle w:val="BodyText"/>
        <w:rPr>
          <w:w w:val="105"/>
          <w:sz w:val="22"/>
          <w:szCs w:val="22"/>
        </w:rPr>
      </w:pPr>
      <w:r>
        <w:rPr>
          <w:b/>
          <w:sz w:val="22"/>
          <w:szCs w:val="22"/>
          <w:u w:val="single"/>
        </w:rPr>
        <w:t>Advisory Board Experience:</w:t>
      </w:r>
    </w:p>
    <w:p w14:paraId="6C357407" w14:textId="77777777" w:rsidR="00E0086F" w:rsidRDefault="00E0086F" w:rsidP="00E0086F">
      <w:pPr>
        <w:pStyle w:val="BodyText"/>
        <w:numPr>
          <w:ilvl w:val="0"/>
          <w:numId w:val="30"/>
        </w:numPr>
        <w:rPr>
          <w:b/>
          <w:bCs/>
          <w:sz w:val="22"/>
          <w:szCs w:val="22"/>
        </w:rPr>
      </w:pPr>
      <w:r>
        <w:rPr>
          <w:w w:val="105"/>
          <w:sz w:val="22"/>
          <w:szCs w:val="22"/>
        </w:rPr>
        <w:t>Gala Chair/Music Director/Programming Committee Member, Limmud Atlanta + Southeast, Atlanta, GA, 2014–2020</w:t>
      </w:r>
    </w:p>
    <w:p w14:paraId="59B126C7" w14:textId="3E00C949" w:rsidR="00E0086F" w:rsidRDefault="00E0086F" w:rsidP="00E0086F">
      <w:pPr>
        <w:pStyle w:val="BodyText"/>
        <w:numPr>
          <w:ilvl w:val="0"/>
          <w:numId w:val="30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Board Member, Judaic Mosaic, Atlanta, GA,</w:t>
      </w:r>
      <w:r w:rsidR="00672AA9">
        <w:rPr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  <w:r>
        <w:rPr>
          <w:w w:val="105"/>
          <w:sz w:val="22"/>
          <w:szCs w:val="22"/>
        </w:rPr>
        <w:t>–</w:t>
      </w:r>
      <w:r>
        <w:rPr>
          <w:sz w:val="22"/>
          <w:szCs w:val="22"/>
        </w:rPr>
        <w:t>Present</w:t>
      </w:r>
    </w:p>
    <w:p w14:paraId="7C299268" w14:textId="3E66A4CA" w:rsidR="00E0086F" w:rsidRDefault="00E0086F" w:rsidP="00E0086F">
      <w:pPr>
        <w:pStyle w:val="BodyText"/>
        <w:numPr>
          <w:ilvl w:val="0"/>
          <w:numId w:val="30"/>
        </w:numPr>
        <w:rPr>
          <w:b/>
          <w:bCs/>
          <w:sz w:val="22"/>
          <w:szCs w:val="22"/>
        </w:rPr>
      </w:pPr>
      <w:r>
        <w:rPr>
          <w:w w:val="105"/>
          <w:sz w:val="22"/>
          <w:szCs w:val="22"/>
        </w:rPr>
        <w:t>Board Member/Programming Committee Co-Chai</w:t>
      </w:r>
      <w:r w:rsidR="00725921">
        <w:rPr>
          <w:w w:val="105"/>
          <w:sz w:val="22"/>
          <w:szCs w:val="22"/>
        </w:rPr>
        <w:t>r,</w:t>
      </w:r>
      <w:r>
        <w:rPr>
          <w:w w:val="105"/>
          <w:sz w:val="22"/>
          <w:szCs w:val="22"/>
        </w:rPr>
        <w:t xml:space="preserve"> Atlanta Jewish Music Festival, Atlanta, GA, 2013–2019 </w:t>
      </w:r>
    </w:p>
    <w:p w14:paraId="3887BB36" w14:textId="77B96F3C" w:rsidR="00F112EC" w:rsidRPr="00273012" w:rsidRDefault="00F112EC" w:rsidP="00F112EC">
      <w:pPr>
        <w:pStyle w:val="BodyText"/>
        <w:ind w:left="720"/>
        <w:rPr>
          <w:b/>
          <w:bCs/>
          <w:sz w:val="22"/>
          <w:szCs w:val="22"/>
        </w:rPr>
      </w:pPr>
    </w:p>
    <w:p w14:paraId="425009A3" w14:textId="138E78CD" w:rsidR="00B72685" w:rsidRPr="00B72685" w:rsidRDefault="00A2782D" w:rsidP="00B72685">
      <w:pPr>
        <w:pStyle w:val="BodyText"/>
        <w:rPr>
          <w:b/>
          <w:w w:val="105"/>
          <w:sz w:val="22"/>
          <w:szCs w:val="22"/>
          <w:u w:val="single"/>
        </w:rPr>
      </w:pPr>
      <w:r w:rsidRPr="00273012">
        <w:rPr>
          <w:b/>
          <w:w w:val="105"/>
          <w:sz w:val="22"/>
          <w:szCs w:val="22"/>
          <w:u w:val="single"/>
        </w:rPr>
        <w:t>Recent Public Scholarship</w:t>
      </w:r>
      <w:r w:rsidR="005C6E20" w:rsidRPr="00273012">
        <w:rPr>
          <w:b/>
          <w:w w:val="105"/>
          <w:sz w:val="22"/>
          <w:szCs w:val="22"/>
          <w:u w:val="single"/>
        </w:rPr>
        <w:t xml:space="preserve"> </w:t>
      </w:r>
    </w:p>
    <w:p w14:paraId="421C91CA" w14:textId="135B32A4" w:rsidR="00613EEA" w:rsidRDefault="00AE7DFF" w:rsidP="00613EEA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April</w:t>
      </w:r>
      <w:r w:rsidR="00613EEA">
        <w:rPr>
          <w:w w:val="105"/>
          <w:sz w:val="22"/>
          <w:szCs w:val="22"/>
        </w:rPr>
        <w:t xml:space="preserve"> 23, 2022, “</w:t>
      </w:r>
      <w:r w:rsidR="00613EEA" w:rsidRPr="00BB0D68">
        <w:rPr>
          <w:w w:val="105"/>
          <w:sz w:val="22"/>
          <w:szCs w:val="22"/>
        </w:rPr>
        <w:t xml:space="preserve">Introduction to Israel," Greensboro </w:t>
      </w:r>
      <w:r w:rsidR="00613EEA">
        <w:rPr>
          <w:w w:val="105"/>
          <w:sz w:val="22"/>
          <w:szCs w:val="22"/>
        </w:rPr>
        <w:t xml:space="preserve">Jewish </w:t>
      </w:r>
      <w:r w:rsidR="00613EEA" w:rsidRPr="00BB0D68">
        <w:rPr>
          <w:w w:val="105"/>
          <w:sz w:val="22"/>
          <w:szCs w:val="22"/>
        </w:rPr>
        <w:t>Federation Leadership Initiative, Greensboro, NC</w:t>
      </w:r>
    </w:p>
    <w:p w14:paraId="2CB27973" w14:textId="4CE4E6C2" w:rsidR="003A0987" w:rsidRPr="003A0987" w:rsidRDefault="003A0987" w:rsidP="003A0987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March 29</w:t>
      </w:r>
      <w:r w:rsidR="007F351A">
        <w:rPr>
          <w:w w:val="105"/>
          <w:sz w:val="22"/>
          <w:szCs w:val="22"/>
        </w:rPr>
        <w:t>-</w:t>
      </w:r>
      <w:r>
        <w:rPr>
          <w:w w:val="105"/>
          <w:sz w:val="22"/>
          <w:szCs w:val="22"/>
        </w:rPr>
        <w:t>31, 2022, Screening of</w:t>
      </w:r>
      <w:r w:rsidR="0000229A">
        <w:rPr>
          <w:w w:val="105"/>
          <w:sz w:val="22"/>
          <w:szCs w:val="22"/>
        </w:rPr>
        <w:t xml:space="preserve"> Israeli</w:t>
      </w:r>
      <w:r>
        <w:rPr>
          <w:w w:val="105"/>
          <w:sz w:val="22"/>
          <w:szCs w:val="22"/>
        </w:rPr>
        <w:t xml:space="preserve"> Director Avner </w:t>
      </w:r>
      <w:proofErr w:type="spellStart"/>
      <w:r>
        <w:rPr>
          <w:w w:val="105"/>
          <w:sz w:val="22"/>
          <w:szCs w:val="22"/>
        </w:rPr>
        <w:t>Faingulernt’s</w:t>
      </w:r>
      <w:proofErr w:type="spellEnd"/>
      <w:r>
        <w:rPr>
          <w:w w:val="105"/>
          <w:sz w:val="22"/>
          <w:szCs w:val="22"/>
        </w:rPr>
        <w:t xml:space="preserve"> diptych, “In The Dessert” with conversation between Dr. </w:t>
      </w:r>
      <w:proofErr w:type="spellStart"/>
      <w:r>
        <w:rPr>
          <w:w w:val="105"/>
          <w:sz w:val="22"/>
          <w:szCs w:val="22"/>
        </w:rPr>
        <w:t>Faingulernt</w:t>
      </w:r>
      <w:proofErr w:type="spellEnd"/>
      <w:r>
        <w:rPr>
          <w:w w:val="105"/>
          <w:sz w:val="22"/>
          <w:szCs w:val="22"/>
        </w:rPr>
        <w:t xml:space="preserve"> and Dr. Eli Sperling, Duke University, Durham, NC</w:t>
      </w:r>
    </w:p>
    <w:p w14:paraId="18AED35F" w14:textId="1D43A640" w:rsidR="00D16EC8" w:rsidRDefault="00D16EC8" w:rsidP="00CB57E5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February 22, 2022, “</w:t>
      </w:r>
      <w:r w:rsidRPr="00D16EC8">
        <w:rPr>
          <w:w w:val="105"/>
          <w:sz w:val="22"/>
          <w:szCs w:val="22"/>
        </w:rPr>
        <w:t>US</w:t>
      </w:r>
      <w:r w:rsidR="002322FB">
        <w:rPr>
          <w:w w:val="105"/>
          <w:sz w:val="22"/>
          <w:szCs w:val="22"/>
        </w:rPr>
        <w:t>-</w:t>
      </w:r>
      <w:r w:rsidRPr="00D16EC8">
        <w:rPr>
          <w:w w:val="105"/>
          <w:sz w:val="22"/>
          <w:szCs w:val="22"/>
        </w:rPr>
        <w:t>Israel Military Partnerships</w:t>
      </w:r>
      <w:r>
        <w:rPr>
          <w:w w:val="105"/>
          <w:sz w:val="22"/>
          <w:szCs w:val="22"/>
        </w:rPr>
        <w:t>:</w:t>
      </w:r>
      <w:r w:rsidRPr="00D16EC8">
        <w:rPr>
          <w:w w:val="105"/>
          <w:sz w:val="22"/>
          <w:szCs w:val="22"/>
        </w:rPr>
        <w:t xml:space="preserve"> Dinne</w:t>
      </w:r>
      <w:r>
        <w:rPr>
          <w:w w:val="105"/>
          <w:sz w:val="22"/>
          <w:szCs w:val="22"/>
        </w:rPr>
        <w:t>r, Lecture, and Discussion with Duke Professor Eli Sperling,” University of North Carolina</w:t>
      </w:r>
      <w:r w:rsidR="003A3C3D">
        <w:rPr>
          <w:w w:val="105"/>
          <w:sz w:val="22"/>
          <w:szCs w:val="22"/>
        </w:rPr>
        <w:t xml:space="preserve"> Hillel</w:t>
      </w:r>
      <w:r>
        <w:rPr>
          <w:w w:val="105"/>
          <w:sz w:val="22"/>
          <w:szCs w:val="22"/>
        </w:rPr>
        <w:t>, Chapel Hill, NC</w:t>
      </w:r>
    </w:p>
    <w:p w14:paraId="619F159C" w14:textId="7C09A293" w:rsidR="00913AFA" w:rsidRPr="00F939F7" w:rsidRDefault="00913AFA" w:rsidP="00CB57E5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 w:rsidRPr="00F939F7">
        <w:rPr>
          <w:w w:val="105"/>
          <w:sz w:val="22"/>
          <w:szCs w:val="22"/>
        </w:rPr>
        <w:t>June</w:t>
      </w:r>
      <w:r w:rsidR="00054EF2" w:rsidRPr="00BF1DE7">
        <w:rPr>
          <w:w w:val="105"/>
          <w:sz w:val="22"/>
          <w:szCs w:val="22"/>
        </w:rPr>
        <w:t>–</w:t>
      </w:r>
      <w:proofErr w:type="gramStart"/>
      <w:r w:rsidRPr="00F939F7">
        <w:rPr>
          <w:w w:val="105"/>
          <w:sz w:val="22"/>
          <w:szCs w:val="22"/>
        </w:rPr>
        <w:t>July,</w:t>
      </w:r>
      <w:proofErr w:type="gramEnd"/>
      <w:r w:rsidRPr="00F939F7">
        <w:rPr>
          <w:w w:val="105"/>
          <w:sz w:val="22"/>
          <w:szCs w:val="22"/>
        </w:rPr>
        <w:t xml:space="preserve"> 2021, “The Politics of the Arab-Israeli Conflict,” </w:t>
      </w:r>
      <w:r w:rsidR="00FF0812">
        <w:rPr>
          <w:w w:val="105"/>
          <w:sz w:val="22"/>
          <w:szCs w:val="22"/>
        </w:rPr>
        <w:t>s</w:t>
      </w:r>
      <w:r w:rsidRPr="00F939F7">
        <w:rPr>
          <w:w w:val="105"/>
          <w:sz w:val="22"/>
          <w:szCs w:val="22"/>
        </w:rPr>
        <w:t xml:space="preserve">eries of </w:t>
      </w:r>
      <w:r w:rsidR="00FF0812">
        <w:rPr>
          <w:w w:val="105"/>
          <w:sz w:val="22"/>
          <w:szCs w:val="22"/>
        </w:rPr>
        <w:t>l</w:t>
      </w:r>
      <w:r w:rsidRPr="00F939F7">
        <w:rPr>
          <w:w w:val="105"/>
          <w:sz w:val="22"/>
          <w:szCs w:val="22"/>
        </w:rPr>
        <w:t xml:space="preserve">ectures for </w:t>
      </w:r>
      <w:r w:rsidR="00FF0812">
        <w:rPr>
          <w:w w:val="105"/>
          <w:sz w:val="22"/>
          <w:szCs w:val="22"/>
        </w:rPr>
        <w:t xml:space="preserve">a </w:t>
      </w:r>
      <w:r w:rsidR="00814D84" w:rsidRPr="00F939F7">
        <w:rPr>
          <w:w w:val="105"/>
          <w:sz w:val="22"/>
          <w:szCs w:val="22"/>
        </w:rPr>
        <w:t>Marcus Foundation</w:t>
      </w:r>
      <w:r w:rsidR="00306DC5" w:rsidRPr="00F939F7">
        <w:rPr>
          <w:w w:val="105"/>
          <w:sz w:val="22"/>
          <w:szCs w:val="22"/>
        </w:rPr>
        <w:t xml:space="preserve"> </w:t>
      </w:r>
      <w:r w:rsidR="00FF0812">
        <w:rPr>
          <w:w w:val="105"/>
          <w:sz w:val="22"/>
          <w:szCs w:val="22"/>
        </w:rPr>
        <w:t>teen educational initiative,</w:t>
      </w:r>
      <w:r w:rsidR="00FF0812" w:rsidRPr="00FF0812">
        <w:rPr>
          <w:w w:val="105"/>
          <w:sz w:val="22"/>
          <w:szCs w:val="22"/>
        </w:rPr>
        <w:t xml:space="preserve"> </w:t>
      </w:r>
      <w:r w:rsidR="00FF0812">
        <w:rPr>
          <w:w w:val="105"/>
          <w:sz w:val="22"/>
          <w:szCs w:val="22"/>
        </w:rPr>
        <w:t>Atlanta, GA</w:t>
      </w:r>
    </w:p>
    <w:p w14:paraId="069E532F" w14:textId="11321770" w:rsidR="00E40C0B" w:rsidRDefault="00E40C0B" w:rsidP="002F7A6D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June 4, 2021, “What is going on in Israel</w:t>
      </w:r>
      <w:r w:rsidR="001313CB">
        <w:rPr>
          <w:w w:val="105"/>
          <w:sz w:val="22"/>
          <w:szCs w:val="22"/>
        </w:rPr>
        <w:t>i Electoral Politics</w:t>
      </w:r>
      <w:r>
        <w:rPr>
          <w:w w:val="105"/>
          <w:sz w:val="22"/>
          <w:szCs w:val="22"/>
        </w:rPr>
        <w:t>?” Durham Jewish Community Center, Durham, NC</w:t>
      </w:r>
    </w:p>
    <w:p w14:paraId="04E2D53B" w14:textId="3A74A9F3" w:rsidR="00725787" w:rsidRDefault="00725787" w:rsidP="002F7A6D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May 23, 2021, “The Origins and Evolutions of Zionism</w:t>
      </w:r>
      <w:r w:rsidR="00FF0812">
        <w:rPr>
          <w:w w:val="105"/>
          <w:sz w:val="22"/>
          <w:szCs w:val="22"/>
        </w:rPr>
        <w:t>,” T</w:t>
      </w:r>
      <w:r>
        <w:rPr>
          <w:w w:val="105"/>
          <w:sz w:val="22"/>
          <w:szCs w:val="22"/>
        </w:rPr>
        <w:t xml:space="preserve">he Marcus Foundation and </w:t>
      </w:r>
      <w:r w:rsidR="0073347B">
        <w:rPr>
          <w:w w:val="105"/>
          <w:sz w:val="22"/>
          <w:szCs w:val="22"/>
        </w:rPr>
        <w:t xml:space="preserve">Jewish </w:t>
      </w:r>
      <w:r w:rsidR="0073347B">
        <w:rPr>
          <w:w w:val="105"/>
          <w:sz w:val="22"/>
          <w:szCs w:val="22"/>
        </w:rPr>
        <w:lastRenderedPageBreak/>
        <w:t>Federation of Atlanta, GA</w:t>
      </w:r>
    </w:p>
    <w:p w14:paraId="49AE826F" w14:textId="2696DE81" w:rsidR="00976306" w:rsidRDefault="00976306" w:rsidP="002F7A6D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April 18, 2021, “Israeli Elections—Electoral Politics, Culture and Society,” Duke University, Durham, NC</w:t>
      </w:r>
    </w:p>
    <w:p w14:paraId="6AAAA8AE" w14:textId="5256D4D6" w:rsidR="00976306" w:rsidRDefault="00976306" w:rsidP="002F7A6D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February 26, 2021, “Panel on Israeli Election with Professors Eli Sperling and Nachman Shai,” Freeman Center for Jewish Life at Duke, Durham, NC</w:t>
      </w:r>
    </w:p>
    <w:p w14:paraId="7CE885F1" w14:textId="56B6F8DA" w:rsidR="0008060C" w:rsidRDefault="0008060C" w:rsidP="002F7A6D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February 14, 2021, </w:t>
      </w:r>
      <w:r w:rsidR="00976306">
        <w:rPr>
          <w:w w:val="105"/>
          <w:sz w:val="22"/>
          <w:szCs w:val="22"/>
        </w:rPr>
        <w:t>“Israeli Politics and Musical Culture,” Center for Israel Education, Atlanta, GA</w:t>
      </w:r>
    </w:p>
    <w:p w14:paraId="7313B0E1" w14:textId="6C39FFD5" w:rsidR="0008060C" w:rsidRDefault="0008060C" w:rsidP="002F7A6D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January 19, 2021, “Israeli Hip Hop and Electoral Politics,” Palm Beach Jewish Federation, Palm Beach, FL</w:t>
      </w:r>
    </w:p>
    <w:p w14:paraId="7D6E63F8" w14:textId="59575927" w:rsidR="0008060C" w:rsidRDefault="0008060C" w:rsidP="002F7A6D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January 3, 2021, “Music as a Pedagogical Tool to Teach about Israel</w:t>
      </w:r>
      <w:r w:rsidR="00C22863">
        <w:rPr>
          <w:w w:val="105"/>
          <w:sz w:val="22"/>
          <w:szCs w:val="22"/>
        </w:rPr>
        <w:t>’s Complexities</w:t>
      </w:r>
      <w:r>
        <w:rPr>
          <w:w w:val="105"/>
          <w:sz w:val="22"/>
          <w:szCs w:val="22"/>
        </w:rPr>
        <w:t>,” Jewish Federation of Atlanta Annual Educator’s Assembly Conference, Atlanta, GA</w:t>
      </w:r>
    </w:p>
    <w:p w14:paraId="34F3DF83" w14:textId="6460D4E2" w:rsidR="002F7A6D" w:rsidRDefault="002F7A6D" w:rsidP="002F7A6D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November 10</w:t>
      </w:r>
      <w:r w:rsidR="00054EF2" w:rsidRPr="00BF1DE7">
        <w:rPr>
          <w:w w:val="105"/>
          <w:sz w:val="22"/>
          <w:szCs w:val="22"/>
        </w:rPr>
        <w:t>–</w:t>
      </w:r>
      <w:r>
        <w:rPr>
          <w:w w:val="105"/>
          <w:sz w:val="22"/>
          <w:szCs w:val="22"/>
        </w:rPr>
        <w:t>December 1, 2020, “</w:t>
      </w:r>
      <w:r w:rsidRPr="00273012">
        <w:rPr>
          <w:w w:val="105"/>
          <w:sz w:val="22"/>
          <w:szCs w:val="22"/>
        </w:rPr>
        <w:t xml:space="preserve">Topics in Israeli Politics, Culture and Society: A Four-Part, Annual Lecture Series on Modern Israel as Part of The Temple's </w:t>
      </w:r>
      <w:r>
        <w:rPr>
          <w:w w:val="105"/>
          <w:sz w:val="22"/>
          <w:szCs w:val="22"/>
        </w:rPr>
        <w:t xml:space="preserve">(Zoom) </w:t>
      </w:r>
      <w:proofErr w:type="spellStart"/>
      <w:r w:rsidRPr="00273012">
        <w:rPr>
          <w:w w:val="105"/>
          <w:sz w:val="22"/>
          <w:szCs w:val="22"/>
        </w:rPr>
        <w:t>Tamid</w:t>
      </w:r>
      <w:proofErr w:type="spellEnd"/>
      <w:r w:rsidRPr="00273012">
        <w:rPr>
          <w:w w:val="105"/>
          <w:sz w:val="22"/>
          <w:szCs w:val="22"/>
        </w:rPr>
        <w:t xml:space="preserve"> Adult Education Program,</w:t>
      </w:r>
      <w:r>
        <w:rPr>
          <w:w w:val="105"/>
          <w:sz w:val="22"/>
          <w:szCs w:val="22"/>
        </w:rPr>
        <w:t>”</w:t>
      </w:r>
      <w:r w:rsidRPr="00273012">
        <w:rPr>
          <w:w w:val="105"/>
          <w:sz w:val="22"/>
          <w:szCs w:val="22"/>
        </w:rPr>
        <w:t xml:space="preserve"> The Temple, Atlanta, GA</w:t>
      </w:r>
    </w:p>
    <w:p w14:paraId="09E0F510" w14:textId="0D15446F" w:rsidR="00F20788" w:rsidRPr="002F7A6D" w:rsidRDefault="00F20788" w:rsidP="002F7A6D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October 28, 2020, “American Elections and Israel</w:t>
      </w:r>
      <w:r w:rsidR="00EC2AF4">
        <w:rPr>
          <w:w w:val="105"/>
          <w:sz w:val="22"/>
          <w:szCs w:val="22"/>
        </w:rPr>
        <w:t>:</w:t>
      </w:r>
      <w:r w:rsidR="003E3C4A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A Panel Discussion with </w:t>
      </w:r>
      <w:r w:rsidR="003E3C4A">
        <w:rPr>
          <w:w w:val="105"/>
          <w:sz w:val="22"/>
          <w:szCs w:val="22"/>
        </w:rPr>
        <w:t xml:space="preserve">Professors </w:t>
      </w:r>
      <w:r>
        <w:rPr>
          <w:w w:val="105"/>
          <w:sz w:val="22"/>
          <w:szCs w:val="22"/>
        </w:rPr>
        <w:t>Nachman Shai, Eli Sperling,</w:t>
      </w:r>
      <w:r w:rsidR="003E3C4A">
        <w:rPr>
          <w:w w:val="105"/>
          <w:sz w:val="22"/>
          <w:szCs w:val="22"/>
        </w:rPr>
        <w:t xml:space="preserve"> and WINEP Fellow Dana </w:t>
      </w:r>
      <w:proofErr w:type="spellStart"/>
      <w:r w:rsidR="003E3C4A">
        <w:rPr>
          <w:w w:val="105"/>
          <w:sz w:val="22"/>
          <w:szCs w:val="22"/>
        </w:rPr>
        <w:t>Stroul</w:t>
      </w:r>
      <w:proofErr w:type="spellEnd"/>
      <w:r w:rsidR="003E3C4A">
        <w:rPr>
          <w:w w:val="105"/>
          <w:sz w:val="22"/>
          <w:szCs w:val="22"/>
        </w:rPr>
        <w:t>,</w:t>
      </w:r>
      <w:r w:rsidR="00EC2AF4">
        <w:rPr>
          <w:w w:val="105"/>
          <w:sz w:val="22"/>
          <w:szCs w:val="22"/>
        </w:rPr>
        <w:t>”</w:t>
      </w:r>
      <w:r>
        <w:rPr>
          <w:w w:val="105"/>
          <w:sz w:val="22"/>
          <w:szCs w:val="22"/>
        </w:rPr>
        <w:t xml:space="preserve"> Duke University, Durham, NC</w:t>
      </w:r>
    </w:p>
    <w:p w14:paraId="1A0C9C00" w14:textId="5E049C41" w:rsidR="00F20788" w:rsidRDefault="00F20788" w:rsidP="00157680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October 25, 2020, “The Jews Are Coming: Biblical Satire and Modern Israeli Culture,” A Panel Discussion with Professors Shai Ginsburg, Marc Zvi </w:t>
      </w:r>
      <w:proofErr w:type="spellStart"/>
      <w:r>
        <w:rPr>
          <w:w w:val="105"/>
          <w:sz w:val="22"/>
          <w:szCs w:val="22"/>
        </w:rPr>
        <w:t>Brettler</w:t>
      </w:r>
      <w:proofErr w:type="spellEnd"/>
      <w:r>
        <w:rPr>
          <w:w w:val="105"/>
          <w:sz w:val="22"/>
          <w:szCs w:val="22"/>
        </w:rPr>
        <w:t xml:space="preserve">, Sarah Baker and Eli Sperling, Duke University, </w:t>
      </w:r>
      <w:r w:rsidR="006638B4">
        <w:rPr>
          <w:w w:val="105"/>
          <w:sz w:val="22"/>
          <w:szCs w:val="22"/>
        </w:rPr>
        <w:t>Durham</w:t>
      </w:r>
      <w:r>
        <w:rPr>
          <w:w w:val="105"/>
          <w:sz w:val="22"/>
          <w:szCs w:val="22"/>
        </w:rPr>
        <w:t>, NC</w:t>
      </w:r>
    </w:p>
    <w:p w14:paraId="28477FA8" w14:textId="28681494" w:rsidR="00C477D3" w:rsidRPr="00273012" w:rsidRDefault="00C477D3" w:rsidP="00157680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 w:rsidRPr="00273012">
        <w:rPr>
          <w:w w:val="105"/>
          <w:sz w:val="22"/>
          <w:szCs w:val="22"/>
        </w:rPr>
        <w:t>October 21, 2020, “</w:t>
      </w:r>
      <w:r w:rsidR="00E724E2" w:rsidRPr="00E724E2">
        <w:rPr>
          <w:w w:val="105"/>
          <w:sz w:val="22"/>
          <w:szCs w:val="22"/>
        </w:rPr>
        <w:t>Israeli Pop Culture Meets Israeli Politics</w:t>
      </w:r>
      <w:r w:rsidR="00E724E2">
        <w:rPr>
          <w:w w:val="105"/>
          <w:sz w:val="22"/>
          <w:szCs w:val="22"/>
        </w:rPr>
        <w:t>,”</w:t>
      </w:r>
      <w:r w:rsidR="00C22863">
        <w:rPr>
          <w:w w:val="105"/>
          <w:sz w:val="22"/>
          <w:szCs w:val="22"/>
        </w:rPr>
        <w:t xml:space="preserve"> </w:t>
      </w:r>
      <w:r w:rsidRPr="00273012">
        <w:rPr>
          <w:w w:val="105"/>
          <w:sz w:val="22"/>
          <w:szCs w:val="22"/>
        </w:rPr>
        <w:t>Jewish Community Center, Raleigh, NC</w:t>
      </w:r>
    </w:p>
    <w:p w14:paraId="745AB2A8" w14:textId="2AC9ECE5" w:rsidR="001B0927" w:rsidRPr="00273012" w:rsidRDefault="001B0927" w:rsidP="00157680">
      <w:pPr>
        <w:pStyle w:val="BodyText"/>
        <w:numPr>
          <w:ilvl w:val="0"/>
          <w:numId w:val="18"/>
        </w:numPr>
        <w:rPr>
          <w:w w:val="105"/>
          <w:sz w:val="22"/>
          <w:szCs w:val="22"/>
        </w:rPr>
      </w:pPr>
      <w:r w:rsidRPr="00273012">
        <w:rPr>
          <w:w w:val="105"/>
          <w:sz w:val="22"/>
          <w:szCs w:val="22"/>
        </w:rPr>
        <w:t xml:space="preserve">August 10-13, 2020, </w:t>
      </w:r>
      <w:r w:rsidR="00434BF6" w:rsidRPr="00273012">
        <w:rPr>
          <w:w w:val="105"/>
          <w:sz w:val="22"/>
          <w:szCs w:val="22"/>
        </w:rPr>
        <w:t>“</w:t>
      </w:r>
      <w:r w:rsidRPr="00273012">
        <w:rPr>
          <w:w w:val="105"/>
          <w:sz w:val="22"/>
          <w:szCs w:val="22"/>
        </w:rPr>
        <w:t>Scholar in Residence</w:t>
      </w:r>
      <w:r w:rsidR="007F57CD">
        <w:rPr>
          <w:w w:val="105"/>
          <w:sz w:val="22"/>
          <w:szCs w:val="22"/>
        </w:rPr>
        <w:t>—Israeli Politics,</w:t>
      </w:r>
      <w:r w:rsidR="00434BF6" w:rsidRPr="00273012">
        <w:rPr>
          <w:w w:val="105"/>
          <w:sz w:val="22"/>
          <w:szCs w:val="22"/>
        </w:rPr>
        <w:t>”</w:t>
      </w:r>
      <w:r w:rsidRPr="00273012">
        <w:rPr>
          <w:w w:val="105"/>
          <w:sz w:val="22"/>
          <w:szCs w:val="22"/>
        </w:rPr>
        <w:t xml:space="preserve"> </w:t>
      </w:r>
      <w:r w:rsidR="00DC4BC3" w:rsidRPr="00273012">
        <w:rPr>
          <w:w w:val="105"/>
          <w:sz w:val="22"/>
          <w:szCs w:val="22"/>
        </w:rPr>
        <w:t>Wildwood Acres, Leicester, NC</w:t>
      </w:r>
    </w:p>
    <w:p w14:paraId="01F4DB26" w14:textId="77777777" w:rsidR="00C22863" w:rsidRDefault="00C22863" w:rsidP="00A2782D">
      <w:pPr>
        <w:pStyle w:val="BodyText"/>
        <w:rPr>
          <w:w w:val="105"/>
          <w:sz w:val="22"/>
          <w:szCs w:val="22"/>
        </w:rPr>
      </w:pPr>
    </w:p>
    <w:p w14:paraId="03F4FF00" w14:textId="5657D0DF" w:rsidR="00A25484" w:rsidRPr="00273012" w:rsidRDefault="0051238E" w:rsidP="00A2782D">
      <w:pPr>
        <w:pStyle w:val="BodyText"/>
        <w:rPr>
          <w:b/>
          <w:w w:val="105"/>
          <w:sz w:val="22"/>
          <w:szCs w:val="22"/>
          <w:u w:val="single"/>
        </w:rPr>
      </w:pPr>
      <w:r w:rsidRPr="00273012">
        <w:rPr>
          <w:b/>
          <w:w w:val="105"/>
          <w:sz w:val="22"/>
          <w:szCs w:val="22"/>
          <w:u w:val="single"/>
        </w:rPr>
        <w:t>References</w:t>
      </w:r>
      <w:r w:rsidR="00C375DA" w:rsidRPr="00273012">
        <w:rPr>
          <w:b/>
          <w:w w:val="105"/>
          <w:sz w:val="22"/>
          <w:szCs w:val="22"/>
          <w:u w:val="single"/>
        </w:rPr>
        <w:t>:</w:t>
      </w:r>
    </w:p>
    <w:p w14:paraId="1651BBDE" w14:textId="2FF8A494" w:rsidR="00D5140E" w:rsidRPr="00273012" w:rsidRDefault="00D5140E" w:rsidP="00D5140E">
      <w:pPr>
        <w:pStyle w:val="BodyText"/>
        <w:rPr>
          <w:sz w:val="22"/>
          <w:szCs w:val="22"/>
        </w:rPr>
      </w:pPr>
      <w:r w:rsidRPr="00273012">
        <w:rPr>
          <w:sz w:val="22"/>
          <w:szCs w:val="22"/>
        </w:rPr>
        <w:t>Shai Ginsburg</w:t>
      </w:r>
      <w:r w:rsidR="007D2570">
        <w:rPr>
          <w:sz w:val="22"/>
          <w:szCs w:val="22"/>
        </w:rPr>
        <w:t xml:space="preserve">, </w:t>
      </w:r>
      <w:r w:rsidRPr="00273012">
        <w:rPr>
          <w:sz w:val="22"/>
          <w:szCs w:val="22"/>
        </w:rPr>
        <w:t>Associate Professor, Department Chair Asian and Middle Eastern Studies, Duke University, Durham, NC</w:t>
      </w:r>
    </w:p>
    <w:p w14:paraId="58A0E420" w14:textId="77777777" w:rsidR="00D5140E" w:rsidRPr="00273012" w:rsidRDefault="00000000" w:rsidP="00D5140E">
      <w:pPr>
        <w:pStyle w:val="BodyText"/>
        <w:rPr>
          <w:sz w:val="22"/>
          <w:szCs w:val="22"/>
        </w:rPr>
      </w:pPr>
      <w:hyperlink r:id="rId8" w:history="1">
        <w:r w:rsidR="00D5140E" w:rsidRPr="00273012">
          <w:rPr>
            <w:rStyle w:val="Hyperlink"/>
            <w:sz w:val="22"/>
            <w:szCs w:val="22"/>
          </w:rPr>
          <w:t>shai.ginsburg@duke.edu</w:t>
        </w:r>
      </w:hyperlink>
      <w:r w:rsidR="00D5140E" w:rsidRPr="00273012">
        <w:rPr>
          <w:sz w:val="22"/>
          <w:szCs w:val="22"/>
        </w:rPr>
        <w:t xml:space="preserve">,  (919) 681-4592 </w:t>
      </w:r>
    </w:p>
    <w:p w14:paraId="0CAC1960" w14:textId="77777777" w:rsidR="00D5140E" w:rsidRPr="00273012" w:rsidRDefault="00D5140E" w:rsidP="00A2782D">
      <w:pPr>
        <w:pStyle w:val="BodyText"/>
        <w:rPr>
          <w:sz w:val="22"/>
          <w:szCs w:val="22"/>
        </w:rPr>
      </w:pPr>
    </w:p>
    <w:p w14:paraId="75369BF7" w14:textId="5028A77F" w:rsidR="0011238A" w:rsidRPr="00273012" w:rsidRDefault="00961BE8" w:rsidP="00A2782D">
      <w:pPr>
        <w:pStyle w:val="BodyText"/>
        <w:rPr>
          <w:sz w:val="22"/>
          <w:szCs w:val="22"/>
        </w:rPr>
      </w:pPr>
      <w:r w:rsidRPr="00273012">
        <w:rPr>
          <w:sz w:val="22"/>
          <w:szCs w:val="22"/>
        </w:rPr>
        <w:t>Eric Goldstein, Associate Professor</w:t>
      </w:r>
      <w:r w:rsidR="00C55C83">
        <w:rPr>
          <w:sz w:val="22"/>
          <w:szCs w:val="22"/>
        </w:rPr>
        <w:t>,</w:t>
      </w:r>
      <w:r w:rsidR="009F53B5" w:rsidRPr="00273012">
        <w:rPr>
          <w:sz w:val="22"/>
          <w:szCs w:val="22"/>
        </w:rPr>
        <w:t xml:space="preserve"> </w:t>
      </w:r>
      <w:r w:rsidR="00C55C83">
        <w:rPr>
          <w:sz w:val="22"/>
          <w:szCs w:val="22"/>
        </w:rPr>
        <w:t xml:space="preserve">Department of History, </w:t>
      </w:r>
      <w:r w:rsidR="009F53B5" w:rsidRPr="00273012">
        <w:rPr>
          <w:sz w:val="22"/>
          <w:szCs w:val="22"/>
        </w:rPr>
        <w:t xml:space="preserve">Director of </w:t>
      </w:r>
      <w:r w:rsidR="0011238A" w:rsidRPr="00273012">
        <w:rPr>
          <w:sz w:val="22"/>
          <w:szCs w:val="22"/>
        </w:rPr>
        <w:t>Tam Institute for Jewish Studie</w:t>
      </w:r>
      <w:r w:rsidR="00F6501F">
        <w:rPr>
          <w:sz w:val="22"/>
          <w:szCs w:val="22"/>
        </w:rPr>
        <w:t>s</w:t>
      </w:r>
      <w:r w:rsidR="009F53B5" w:rsidRPr="00273012">
        <w:rPr>
          <w:sz w:val="22"/>
          <w:szCs w:val="22"/>
        </w:rPr>
        <w:t>,</w:t>
      </w:r>
      <w:r w:rsidR="0011238A" w:rsidRPr="00273012">
        <w:rPr>
          <w:sz w:val="22"/>
          <w:szCs w:val="22"/>
        </w:rPr>
        <w:t xml:space="preserve"> Emory University, Atlanta, GA</w:t>
      </w:r>
    </w:p>
    <w:p w14:paraId="71C31938" w14:textId="3E5088F5" w:rsidR="0011238A" w:rsidRPr="00273012" w:rsidRDefault="00000000" w:rsidP="00A2782D">
      <w:pPr>
        <w:pStyle w:val="BodyText"/>
        <w:rPr>
          <w:sz w:val="22"/>
          <w:szCs w:val="22"/>
        </w:rPr>
      </w:pPr>
      <w:hyperlink r:id="rId9" w:history="1">
        <w:r w:rsidR="0011238A" w:rsidRPr="00273012">
          <w:rPr>
            <w:rStyle w:val="Hyperlink"/>
            <w:sz w:val="22"/>
            <w:szCs w:val="22"/>
          </w:rPr>
          <w:t>egoldst@emory.edu</w:t>
        </w:r>
      </w:hyperlink>
      <w:r w:rsidR="0011238A" w:rsidRPr="00273012">
        <w:rPr>
          <w:sz w:val="22"/>
          <w:szCs w:val="22"/>
        </w:rPr>
        <w:t>, (404) 727-4470</w:t>
      </w:r>
    </w:p>
    <w:p w14:paraId="120445B9" w14:textId="77777777" w:rsidR="00F71BA8" w:rsidRPr="00273012" w:rsidRDefault="00F71BA8" w:rsidP="00F71BA8">
      <w:pPr>
        <w:pStyle w:val="BodyText"/>
        <w:rPr>
          <w:w w:val="105"/>
          <w:sz w:val="22"/>
          <w:szCs w:val="22"/>
        </w:rPr>
      </w:pPr>
    </w:p>
    <w:p w14:paraId="3F6D64FD" w14:textId="3D70DE1E" w:rsidR="00F71BA8" w:rsidRPr="00273012" w:rsidRDefault="00F71BA8" w:rsidP="00F71BA8">
      <w:pPr>
        <w:pStyle w:val="BodyText"/>
        <w:rPr>
          <w:w w:val="105"/>
          <w:sz w:val="22"/>
          <w:szCs w:val="22"/>
        </w:rPr>
      </w:pPr>
      <w:r w:rsidRPr="00273012">
        <w:rPr>
          <w:w w:val="105"/>
          <w:sz w:val="22"/>
          <w:szCs w:val="22"/>
        </w:rPr>
        <w:t>Arieh Saposnik, Associate Professor</w:t>
      </w:r>
      <w:r w:rsidR="007D2570">
        <w:rPr>
          <w:w w:val="105"/>
          <w:sz w:val="22"/>
          <w:szCs w:val="22"/>
        </w:rPr>
        <w:t xml:space="preserve">, </w:t>
      </w:r>
      <w:r w:rsidR="00F6501F" w:rsidRPr="00273012">
        <w:rPr>
          <w:w w:val="105"/>
          <w:sz w:val="22"/>
          <w:szCs w:val="22"/>
        </w:rPr>
        <w:t>Institute for the Study of Israel and Zionism, Ben-Gurion University of the Negev, Beer Sheva, Israel</w:t>
      </w:r>
      <w:r w:rsidR="004F3DAB">
        <w:rPr>
          <w:w w:val="105"/>
          <w:sz w:val="22"/>
          <w:szCs w:val="22"/>
        </w:rPr>
        <w:t>;</w:t>
      </w:r>
      <w:r w:rsidR="00DF2850">
        <w:rPr>
          <w:w w:val="105"/>
          <w:sz w:val="22"/>
          <w:szCs w:val="22"/>
        </w:rPr>
        <w:t xml:space="preserve"> President, Association for Israel Studies</w:t>
      </w:r>
    </w:p>
    <w:p w14:paraId="3364A9F4" w14:textId="77777777" w:rsidR="00F71BA8" w:rsidRPr="00273012" w:rsidRDefault="00000000" w:rsidP="00F71BA8">
      <w:pPr>
        <w:pStyle w:val="BodyText"/>
        <w:rPr>
          <w:sz w:val="22"/>
          <w:szCs w:val="22"/>
        </w:rPr>
      </w:pPr>
      <w:hyperlink r:id="rId10" w:history="1">
        <w:r w:rsidR="00F71BA8" w:rsidRPr="00273012">
          <w:rPr>
            <w:rStyle w:val="Hyperlink"/>
            <w:sz w:val="22"/>
            <w:szCs w:val="22"/>
          </w:rPr>
          <w:t>saposnik@bgu.ac.il</w:t>
        </w:r>
      </w:hyperlink>
      <w:r w:rsidR="00F71BA8" w:rsidRPr="00273012">
        <w:rPr>
          <w:sz w:val="22"/>
          <w:szCs w:val="22"/>
        </w:rPr>
        <w:t>, +972 08-6596936</w:t>
      </w:r>
    </w:p>
    <w:p w14:paraId="11FAA2E8" w14:textId="3316E97E" w:rsidR="00ED14AE" w:rsidRPr="00273012" w:rsidRDefault="00ED14AE" w:rsidP="00A2782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ED14AE" w:rsidRPr="00273012" w:rsidSect="00921BF5">
      <w:headerReference w:type="even" r:id="rId11"/>
      <w:headerReference w:type="default" r:id="rId12"/>
      <w:headerReference w:type="first" r:id="rId13"/>
      <w:pgSz w:w="12240" w:h="15840"/>
      <w:pgMar w:top="720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7D28" w14:textId="77777777" w:rsidR="000F3440" w:rsidRDefault="000F3440">
      <w:r>
        <w:separator/>
      </w:r>
    </w:p>
  </w:endnote>
  <w:endnote w:type="continuationSeparator" w:id="0">
    <w:p w14:paraId="53370649" w14:textId="77777777" w:rsidR="000F3440" w:rsidRDefault="000F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2643" w14:textId="77777777" w:rsidR="000F3440" w:rsidRDefault="000F3440">
      <w:r>
        <w:separator/>
      </w:r>
    </w:p>
  </w:footnote>
  <w:footnote w:type="continuationSeparator" w:id="0">
    <w:p w14:paraId="7FB0108C" w14:textId="77777777" w:rsidR="000F3440" w:rsidRDefault="000F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9487942"/>
      <w:docPartObj>
        <w:docPartGallery w:val="Page Numbers (Top of Page)"/>
        <w:docPartUnique/>
      </w:docPartObj>
    </w:sdtPr>
    <w:sdtContent>
      <w:p w14:paraId="246BCAC7" w14:textId="2D82B234" w:rsidR="005C26F5" w:rsidRDefault="005C26F5" w:rsidP="00394B1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16313D" w14:textId="77777777" w:rsidR="005C26F5" w:rsidRDefault="005C26F5" w:rsidP="005C26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6427444"/>
      <w:docPartObj>
        <w:docPartGallery w:val="Page Numbers (Top of Page)"/>
        <w:docPartUnique/>
      </w:docPartObj>
    </w:sdtPr>
    <w:sdtContent>
      <w:p w14:paraId="730C4EE5" w14:textId="426531DE" w:rsidR="005C26F5" w:rsidRDefault="005C26F5" w:rsidP="00394B1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9F50EE" w14:textId="77777777" w:rsidR="007D417F" w:rsidRDefault="00000000" w:rsidP="005C26F5">
    <w:pPr>
      <w:pStyle w:val="BodyText"/>
      <w:spacing w:line="14" w:lineRule="auto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D3F4" w14:textId="77777777" w:rsidR="001723EA" w:rsidRDefault="00000000"/>
  <w:p w14:paraId="1579E580" w14:textId="77777777" w:rsidR="001723EA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071"/>
    <w:multiLevelType w:val="hybridMultilevel"/>
    <w:tmpl w:val="DCF0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AFB"/>
    <w:multiLevelType w:val="hybridMultilevel"/>
    <w:tmpl w:val="6822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685"/>
    <w:multiLevelType w:val="hybridMultilevel"/>
    <w:tmpl w:val="F162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15C0"/>
    <w:multiLevelType w:val="hybridMultilevel"/>
    <w:tmpl w:val="2C52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7ED5"/>
    <w:multiLevelType w:val="hybridMultilevel"/>
    <w:tmpl w:val="ED68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6855"/>
    <w:multiLevelType w:val="hybridMultilevel"/>
    <w:tmpl w:val="E5E4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B54FE"/>
    <w:multiLevelType w:val="hybridMultilevel"/>
    <w:tmpl w:val="BBFA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3032"/>
    <w:multiLevelType w:val="hybridMultilevel"/>
    <w:tmpl w:val="D90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5BA4"/>
    <w:multiLevelType w:val="hybridMultilevel"/>
    <w:tmpl w:val="E170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1EB4"/>
    <w:multiLevelType w:val="hybridMultilevel"/>
    <w:tmpl w:val="45B8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F10C0"/>
    <w:multiLevelType w:val="hybridMultilevel"/>
    <w:tmpl w:val="10B2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15DF0"/>
    <w:multiLevelType w:val="hybridMultilevel"/>
    <w:tmpl w:val="02C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C7926"/>
    <w:multiLevelType w:val="hybridMultilevel"/>
    <w:tmpl w:val="E71A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73C73"/>
    <w:multiLevelType w:val="hybridMultilevel"/>
    <w:tmpl w:val="946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40253"/>
    <w:multiLevelType w:val="hybridMultilevel"/>
    <w:tmpl w:val="72F4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1477E"/>
    <w:multiLevelType w:val="hybridMultilevel"/>
    <w:tmpl w:val="0402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E5D3E"/>
    <w:multiLevelType w:val="hybridMultilevel"/>
    <w:tmpl w:val="BD8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934A3"/>
    <w:multiLevelType w:val="hybridMultilevel"/>
    <w:tmpl w:val="52FE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B47E1C"/>
    <w:multiLevelType w:val="hybridMultilevel"/>
    <w:tmpl w:val="A522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C4CBF"/>
    <w:multiLevelType w:val="hybridMultilevel"/>
    <w:tmpl w:val="0E4C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D2E76"/>
    <w:multiLevelType w:val="hybridMultilevel"/>
    <w:tmpl w:val="843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E4AD6"/>
    <w:multiLevelType w:val="hybridMultilevel"/>
    <w:tmpl w:val="8D0E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55171"/>
    <w:multiLevelType w:val="hybridMultilevel"/>
    <w:tmpl w:val="479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937828">
    <w:abstractNumId w:val="17"/>
  </w:num>
  <w:num w:numId="2" w16cid:durableId="1262491159">
    <w:abstractNumId w:val="20"/>
  </w:num>
  <w:num w:numId="3" w16cid:durableId="2051104586">
    <w:abstractNumId w:val="10"/>
  </w:num>
  <w:num w:numId="4" w16cid:durableId="1815293308">
    <w:abstractNumId w:val="6"/>
  </w:num>
  <w:num w:numId="5" w16cid:durableId="245577182">
    <w:abstractNumId w:val="13"/>
  </w:num>
  <w:num w:numId="6" w16cid:durableId="1713112264">
    <w:abstractNumId w:val="8"/>
  </w:num>
  <w:num w:numId="7" w16cid:durableId="320353561">
    <w:abstractNumId w:val="1"/>
  </w:num>
  <w:num w:numId="8" w16cid:durableId="91360822">
    <w:abstractNumId w:val="12"/>
  </w:num>
  <w:num w:numId="9" w16cid:durableId="710960397">
    <w:abstractNumId w:val="15"/>
  </w:num>
  <w:num w:numId="10" w16cid:durableId="1954828316">
    <w:abstractNumId w:val="0"/>
  </w:num>
  <w:num w:numId="11" w16cid:durableId="1766879294">
    <w:abstractNumId w:val="2"/>
  </w:num>
  <w:num w:numId="12" w16cid:durableId="1458642862">
    <w:abstractNumId w:val="4"/>
  </w:num>
  <w:num w:numId="13" w16cid:durableId="978192694">
    <w:abstractNumId w:val="19"/>
  </w:num>
  <w:num w:numId="14" w16cid:durableId="1287588990">
    <w:abstractNumId w:val="16"/>
  </w:num>
  <w:num w:numId="15" w16cid:durableId="1556702723">
    <w:abstractNumId w:val="11"/>
  </w:num>
  <w:num w:numId="16" w16cid:durableId="2079932488">
    <w:abstractNumId w:val="22"/>
  </w:num>
  <w:num w:numId="17" w16cid:durableId="712852915">
    <w:abstractNumId w:val="9"/>
  </w:num>
  <w:num w:numId="18" w16cid:durableId="1311716507">
    <w:abstractNumId w:val="5"/>
  </w:num>
  <w:num w:numId="19" w16cid:durableId="1279802554">
    <w:abstractNumId w:val="3"/>
  </w:num>
  <w:num w:numId="20" w16cid:durableId="1811706535">
    <w:abstractNumId w:val="14"/>
  </w:num>
  <w:num w:numId="21" w16cid:durableId="302464580">
    <w:abstractNumId w:val="7"/>
  </w:num>
  <w:num w:numId="22" w16cid:durableId="2095976525">
    <w:abstractNumId w:val="21"/>
  </w:num>
  <w:num w:numId="23" w16cid:durableId="942612730">
    <w:abstractNumId w:val="14"/>
  </w:num>
  <w:num w:numId="24" w16cid:durableId="1470704437">
    <w:abstractNumId w:val="7"/>
  </w:num>
  <w:num w:numId="25" w16cid:durableId="719744278">
    <w:abstractNumId w:val="5"/>
  </w:num>
  <w:num w:numId="26" w16cid:durableId="486897806">
    <w:abstractNumId w:val="0"/>
  </w:num>
  <w:num w:numId="27" w16cid:durableId="1720009470">
    <w:abstractNumId w:val="3"/>
  </w:num>
  <w:num w:numId="28" w16cid:durableId="2137021872">
    <w:abstractNumId w:val="19"/>
  </w:num>
  <w:num w:numId="29" w16cid:durableId="822312585">
    <w:abstractNumId w:val="16"/>
  </w:num>
  <w:num w:numId="30" w16cid:durableId="511574082">
    <w:abstractNumId w:val="9"/>
  </w:num>
  <w:num w:numId="31" w16cid:durableId="2365997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2D"/>
    <w:rsid w:val="00000D94"/>
    <w:rsid w:val="0000169A"/>
    <w:rsid w:val="00001E13"/>
    <w:rsid w:val="00001FE4"/>
    <w:rsid w:val="0000229A"/>
    <w:rsid w:val="0001085C"/>
    <w:rsid w:val="00012CE3"/>
    <w:rsid w:val="00024EC3"/>
    <w:rsid w:val="00033512"/>
    <w:rsid w:val="0004385D"/>
    <w:rsid w:val="0005115A"/>
    <w:rsid w:val="00051A49"/>
    <w:rsid w:val="00051C84"/>
    <w:rsid w:val="00054EF2"/>
    <w:rsid w:val="00055B3F"/>
    <w:rsid w:val="000643FE"/>
    <w:rsid w:val="0006465A"/>
    <w:rsid w:val="000653E6"/>
    <w:rsid w:val="0006689F"/>
    <w:rsid w:val="00067346"/>
    <w:rsid w:val="0007005C"/>
    <w:rsid w:val="00070301"/>
    <w:rsid w:val="0008060C"/>
    <w:rsid w:val="000825FE"/>
    <w:rsid w:val="00082A15"/>
    <w:rsid w:val="00084F6F"/>
    <w:rsid w:val="00086E58"/>
    <w:rsid w:val="00087868"/>
    <w:rsid w:val="00093A8C"/>
    <w:rsid w:val="000B042D"/>
    <w:rsid w:val="000B3FA3"/>
    <w:rsid w:val="000B719A"/>
    <w:rsid w:val="000C09A5"/>
    <w:rsid w:val="000C28E6"/>
    <w:rsid w:val="000C5023"/>
    <w:rsid w:val="000D0722"/>
    <w:rsid w:val="000D11AA"/>
    <w:rsid w:val="000D1217"/>
    <w:rsid w:val="000E47CF"/>
    <w:rsid w:val="000E622C"/>
    <w:rsid w:val="000E7D1A"/>
    <w:rsid w:val="000F00B6"/>
    <w:rsid w:val="000F0696"/>
    <w:rsid w:val="000F3440"/>
    <w:rsid w:val="000F7D71"/>
    <w:rsid w:val="00100E08"/>
    <w:rsid w:val="00105186"/>
    <w:rsid w:val="00111B6C"/>
    <w:rsid w:val="0011238A"/>
    <w:rsid w:val="00113A03"/>
    <w:rsid w:val="00115268"/>
    <w:rsid w:val="00124BA5"/>
    <w:rsid w:val="00124EB6"/>
    <w:rsid w:val="00124F68"/>
    <w:rsid w:val="00125470"/>
    <w:rsid w:val="0012686B"/>
    <w:rsid w:val="001313CB"/>
    <w:rsid w:val="00153C0C"/>
    <w:rsid w:val="00156E06"/>
    <w:rsid w:val="001573C9"/>
    <w:rsid w:val="00157680"/>
    <w:rsid w:val="00160F7B"/>
    <w:rsid w:val="0016258C"/>
    <w:rsid w:val="00162ADC"/>
    <w:rsid w:val="00163308"/>
    <w:rsid w:val="001634B9"/>
    <w:rsid w:val="001713D8"/>
    <w:rsid w:val="001722AE"/>
    <w:rsid w:val="00177420"/>
    <w:rsid w:val="001849B9"/>
    <w:rsid w:val="00187DE6"/>
    <w:rsid w:val="001902B4"/>
    <w:rsid w:val="001943EA"/>
    <w:rsid w:val="00194AE3"/>
    <w:rsid w:val="001A0E78"/>
    <w:rsid w:val="001A4202"/>
    <w:rsid w:val="001A4B63"/>
    <w:rsid w:val="001B0927"/>
    <w:rsid w:val="001B187D"/>
    <w:rsid w:val="001C2310"/>
    <w:rsid w:val="001C3DD6"/>
    <w:rsid w:val="001C3EE4"/>
    <w:rsid w:val="001D15AC"/>
    <w:rsid w:val="001D366F"/>
    <w:rsid w:val="001D3F66"/>
    <w:rsid w:val="001D4A19"/>
    <w:rsid w:val="001D4CE7"/>
    <w:rsid w:val="001D5B07"/>
    <w:rsid w:val="001D7B35"/>
    <w:rsid w:val="001E066F"/>
    <w:rsid w:val="001E34C9"/>
    <w:rsid w:val="001F1DBE"/>
    <w:rsid w:val="00200497"/>
    <w:rsid w:val="00201EA6"/>
    <w:rsid w:val="00202470"/>
    <w:rsid w:val="00211494"/>
    <w:rsid w:val="002128A3"/>
    <w:rsid w:val="00213A4D"/>
    <w:rsid w:val="00214F72"/>
    <w:rsid w:val="00220684"/>
    <w:rsid w:val="002276D5"/>
    <w:rsid w:val="002322FB"/>
    <w:rsid w:val="00235A95"/>
    <w:rsid w:val="00245A3D"/>
    <w:rsid w:val="002465DD"/>
    <w:rsid w:val="00264EC4"/>
    <w:rsid w:val="002663F9"/>
    <w:rsid w:val="00270FA4"/>
    <w:rsid w:val="00272B5F"/>
    <w:rsid w:val="00273012"/>
    <w:rsid w:val="002742B0"/>
    <w:rsid w:val="00275AD7"/>
    <w:rsid w:val="002764F4"/>
    <w:rsid w:val="00276628"/>
    <w:rsid w:val="0028052B"/>
    <w:rsid w:val="002825C0"/>
    <w:rsid w:val="00283322"/>
    <w:rsid w:val="00284909"/>
    <w:rsid w:val="00285342"/>
    <w:rsid w:val="00287C87"/>
    <w:rsid w:val="002A19B8"/>
    <w:rsid w:val="002A4C0A"/>
    <w:rsid w:val="002A5DF7"/>
    <w:rsid w:val="002B0BAB"/>
    <w:rsid w:val="002B486A"/>
    <w:rsid w:val="002C3B83"/>
    <w:rsid w:val="002C428C"/>
    <w:rsid w:val="002C4E9C"/>
    <w:rsid w:val="002C630D"/>
    <w:rsid w:val="002D0CEF"/>
    <w:rsid w:val="002D1927"/>
    <w:rsid w:val="002D3E28"/>
    <w:rsid w:val="002D4FCF"/>
    <w:rsid w:val="002D5F76"/>
    <w:rsid w:val="002D6C37"/>
    <w:rsid w:val="002E161E"/>
    <w:rsid w:val="002E1893"/>
    <w:rsid w:val="002E44B6"/>
    <w:rsid w:val="002E49E8"/>
    <w:rsid w:val="002F0492"/>
    <w:rsid w:val="002F3515"/>
    <w:rsid w:val="002F640A"/>
    <w:rsid w:val="002F7A6D"/>
    <w:rsid w:val="0030112B"/>
    <w:rsid w:val="00301C0A"/>
    <w:rsid w:val="0030572E"/>
    <w:rsid w:val="00306DC5"/>
    <w:rsid w:val="003108CA"/>
    <w:rsid w:val="00313E31"/>
    <w:rsid w:val="003157FC"/>
    <w:rsid w:val="003370FA"/>
    <w:rsid w:val="0034344D"/>
    <w:rsid w:val="00344259"/>
    <w:rsid w:val="00344C29"/>
    <w:rsid w:val="00345137"/>
    <w:rsid w:val="00350C6B"/>
    <w:rsid w:val="00351472"/>
    <w:rsid w:val="00351785"/>
    <w:rsid w:val="00353E16"/>
    <w:rsid w:val="00355B42"/>
    <w:rsid w:val="00361847"/>
    <w:rsid w:val="00363CFE"/>
    <w:rsid w:val="003643D0"/>
    <w:rsid w:val="003653B2"/>
    <w:rsid w:val="003750CD"/>
    <w:rsid w:val="003872B4"/>
    <w:rsid w:val="003879B8"/>
    <w:rsid w:val="00395924"/>
    <w:rsid w:val="003A0987"/>
    <w:rsid w:val="003A3C3D"/>
    <w:rsid w:val="003B0809"/>
    <w:rsid w:val="003B32F0"/>
    <w:rsid w:val="003B5257"/>
    <w:rsid w:val="003D7DFB"/>
    <w:rsid w:val="003E2783"/>
    <w:rsid w:val="003E3C4A"/>
    <w:rsid w:val="003E5730"/>
    <w:rsid w:val="003F31E6"/>
    <w:rsid w:val="003F4620"/>
    <w:rsid w:val="003F5C04"/>
    <w:rsid w:val="00402000"/>
    <w:rsid w:val="0040550A"/>
    <w:rsid w:val="0040651C"/>
    <w:rsid w:val="004106D9"/>
    <w:rsid w:val="004158F3"/>
    <w:rsid w:val="004161F8"/>
    <w:rsid w:val="004179EA"/>
    <w:rsid w:val="004217C7"/>
    <w:rsid w:val="00434BF6"/>
    <w:rsid w:val="004369EF"/>
    <w:rsid w:val="004534A4"/>
    <w:rsid w:val="004538A1"/>
    <w:rsid w:val="00456BE7"/>
    <w:rsid w:val="00457702"/>
    <w:rsid w:val="00460989"/>
    <w:rsid w:val="004612EF"/>
    <w:rsid w:val="00462FD4"/>
    <w:rsid w:val="00464B54"/>
    <w:rsid w:val="00467FE8"/>
    <w:rsid w:val="00472FAD"/>
    <w:rsid w:val="00473D35"/>
    <w:rsid w:val="004817DB"/>
    <w:rsid w:val="004826E4"/>
    <w:rsid w:val="00482D14"/>
    <w:rsid w:val="00492304"/>
    <w:rsid w:val="004929C0"/>
    <w:rsid w:val="00493FE9"/>
    <w:rsid w:val="00497714"/>
    <w:rsid w:val="004A1AD8"/>
    <w:rsid w:val="004A2EAD"/>
    <w:rsid w:val="004B282F"/>
    <w:rsid w:val="004C0C09"/>
    <w:rsid w:val="004C17F6"/>
    <w:rsid w:val="004C18DE"/>
    <w:rsid w:val="004C1CB5"/>
    <w:rsid w:val="004C24C8"/>
    <w:rsid w:val="004C5347"/>
    <w:rsid w:val="004D5AB7"/>
    <w:rsid w:val="004D66F3"/>
    <w:rsid w:val="004D6F19"/>
    <w:rsid w:val="004D7C2A"/>
    <w:rsid w:val="004E4264"/>
    <w:rsid w:val="004F3DAB"/>
    <w:rsid w:val="004F74EE"/>
    <w:rsid w:val="005122F4"/>
    <w:rsid w:val="0051238E"/>
    <w:rsid w:val="00530E44"/>
    <w:rsid w:val="00533D66"/>
    <w:rsid w:val="00534159"/>
    <w:rsid w:val="005358BC"/>
    <w:rsid w:val="00554A61"/>
    <w:rsid w:val="00557851"/>
    <w:rsid w:val="00557E32"/>
    <w:rsid w:val="00561CAA"/>
    <w:rsid w:val="00566748"/>
    <w:rsid w:val="0057149B"/>
    <w:rsid w:val="00573DF5"/>
    <w:rsid w:val="00573EEF"/>
    <w:rsid w:val="00581A2B"/>
    <w:rsid w:val="00585CFD"/>
    <w:rsid w:val="00590B1E"/>
    <w:rsid w:val="00592F31"/>
    <w:rsid w:val="00597D8F"/>
    <w:rsid w:val="00597F3F"/>
    <w:rsid w:val="005A1E70"/>
    <w:rsid w:val="005A32E4"/>
    <w:rsid w:val="005A5B58"/>
    <w:rsid w:val="005B4C40"/>
    <w:rsid w:val="005B6CDF"/>
    <w:rsid w:val="005C1EFB"/>
    <w:rsid w:val="005C26F5"/>
    <w:rsid w:val="005C561E"/>
    <w:rsid w:val="005C6562"/>
    <w:rsid w:val="005C6E20"/>
    <w:rsid w:val="005D3782"/>
    <w:rsid w:val="005D76FC"/>
    <w:rsid w:val="005D79A2"/>
    <w:rsid w:val="005F3DB7"/>
    <w:rsid w:val="0060004B"/>
    <w:rsid w:val="006003FB"/>
    <w:rsid w:val="00613EEA"/>
    <w:rsid w:val="006157B2"/>
    <w:rsid w:val="00617D54"/>
    <w:rsid w:val="00650D43"/>
    <w:rsid w:val="00651B04"/>
    <w:rsid w:val="006638B4"/>
    <w:rsid w:val="006704D6"/>
    <w:rsid w:val="00672AA9"/>
    <w:rsid w:val="00673B11"/>
    <w:rsid w:val="00674AD3"/>
    <w:rsid w:val="006800C6"/>
    <w:rsid w:val="006825C2"/>
    <w:rsid w:val="006832FF"/>
    <w:rsid w:val="00696FF9"/>
    <w:rsid w:val="006B109C"/>
    <w:rsid w:val="006B26FB"/>
    <w:rsid w:val="006B73D6"/>
    <w:rsid w:val="006B7DBA"/>
    <w:rsid w:val="006D0045"/>
    <w:rsid w:val="006D5B7B"/>
    <w:rsid w:val="006D5EFD"/>
    <w:rsid w:val="006E7BEF"/>
    <w:rsid w:val="006F411C"/>
    <w:rsid w:val="00702617"/>
    <w:rsid w:val="00710593"/>
    <w:rsid w:val="00714744"/>
    <w:rsid w:val="007174CB"/>
    <w:rsid w:val="00717726"/>
    <w:rsid w:val="00722B36"/>
    <w:rsid w:val="00725787"/>
    <w:rsid w:val="00725921"/>
    <w:rsid w:val="0073347B"/>
    <w:rsid w:val="00735D13"/>
    <w:rsid w:val="007407BC"/>
    <w:rsid w:val="007408EE"/>
    <w:rsid w:val="0074452D"/>
    <w:rsid w:val="00745199"/>
    <w:rsid w:val="007473CB"/>
    <w:rsid w:val="00750811"/>
    <w:rsid w:val="0075372D"/>
    <w:rsid w:val="00757210"/>
    <w:rsid w:val="00761F02"/>
    <w:rsid w:val="00763045"/>
    <w:rsid w:val="0077336B"/>
    <w:rsid w:val="00777BF1"/>
    <w:rsid w:val="007819B4"/>
    <w:rsid w:val="00790740"/>
    <w:rsid w:val="00790B9B"/>
    <w:rsid w:val="00790C7D"/>
    <w:rsid w:val="00797CCE"/>
    <w:rsid w:val="007A2DE5"/>
    <w:rsid w:val="007A310A"/>
    <w:rsid w:val="007A3264"/>
    <w:rsid w:val="007B329C"/>
    <w:rsid w:val="007B486C"/>
    <w:rsid w:val="007B7A83"/>
    <w:rsid w:val="007C0CC4"/>
    <w:rsid w:val="007C60F4"/>
    <w:rsid w:val="007D0BE2"/>
    <w:rsid w:val="007D2570"/>
    <w:rsid w:val="007D28D0"/>
    <w:rsid w:val="007D505F"/>
    <w:rsid w:val="007D6A45"/>
    <w:rsid w:val="007E0029"/>
    <w:rsid w:val="007E421B"/>
    <w:rsid w:val="007F32A3"/>
    <w:rsid w:val="007F3358"/>
    <w:rsid w:val="007F351A"/>
    <w:rsid w:val="007F3890"/>
    <w:rsid w:val="007F3F9C"/>
    <w:rsid w:val="007F42F2"/>
    <w:rsid w:val="007F4487"/>
    <w:rsid w:val="007F57CD"/>
    <w:rsid w:val="007F7D81"/>
    <w:rsid w:val="007F7FF5"/>
    <w:rsid w:val="008023F3"/>
    <w:rsid w:val="00805611"/>
    <w:rsid w:val="0081143C"/>
    <w:rsid w:val="00814D84"/>
    <w:rsid w:val="0082771E"/>
    <w:rsid w:val="00830EA5"/>
    <w:rsid w:val="0083167A"/>
    <w:rsid w:val="00842240"/>
    <w:rsid w:val="008449A7"/>
    <w:rsid w:val="00856630"/>
    <w:rsid w:val="00856981"/>
    <w:rsid w:val="0086638A"/>
    <w:rsid w:val="00871E70"/>
    <w:rsid w:val="00874D20"/>
    <w:rsid w:val="008757CD"/>
    <w:rsid w:val="008771A4"/>
    <w:rsid w:val="00884C3B"/>
    <w:rsid w:val="008851DD"/>
    <w:rsid w:val="00886E8B"/>
    <w:rsid w:val="00892491"/>
    <w:rsid w:val="00896B98"/>
    <w:rsid w:val="008A00A0"/>
    <w:rsid w:val="008A1C52"/>
    <w:rsid w:val="008A61FA"/>
    <w:rsid w:val="008A7173"/>
    <w:rsid w:val="008B1225"/>
    <w:rsid w:val="008B2780"/>
    <w:rsid w:val="008B2AF1"/>
    <w:rsid w:val="008B4D9C"/>
    <w:rsid w:val="008B62F0"/>
    <w:rsid w:val="008C1BFD"/>
    <w:rsid w:val="008C5919"/>
    <w:rsid w:val="008D5FB9"/>
    <w:rsid w:val="008D6897"/>
    <w:rsid w:val="008E062A"/>
    <w:rsid w:val="008E0B31"/>
    <w:rsid w:val="008F08CF"/>
    <w:rsid w:val="008F246C"/>
    <w:rsid w:val="008F4CCA"/>
    <w:rsid w:val="00904765"/>
    <w:rsid w:val="00905A49"/>
    <w:rsid w:val="00911F43"/>
    <w:rsid w:val="00913AFA"/>
    <w:rsid w:val="00917A37"/>
    <w:rsid w:val="00921BF5"/>
    <w:rsid w:val="00932FFE"/>
    <w:rsid w:val="00933554"/>
    <w:rsid w:val="009354C9"/>
    <w:rsid w:val="00943591"/>
    <w:rsid w:val="00944A02"/>
    <w:rsid w:val="00947897"/>
    <w:rsid w:val="00951304"/>
    <w:rsid w:val="0095207E"/>
    <w:rsid w:val="00954B47"/>
    <w:rsid w:val="00961BE8"/>
    <w:rsid w:val="00963B72"/>
    <w:rsid w:val="00966C3F"/>
    <w:rsid w:val="009751AA"/>
    <w:rsid w:val="00976306"/>
    <w:rsid w:val="0097773A"/>
    <w:rsid w:val="009804EB"/>
    <w:rsid w:val="0098237D"/>
    <w:rsid w:val="00984E11"/>
    <w:rsid w:val="009852AA"/>
    <w:rsid w:val="00985636"/>
    <w:rsid w:val="00991AD2"/>
    <w:rsid w:val="009A4918"/>
    <w:rsid w:val="009A656F"/>
    <w:rsid w:val="009B1B5E"/>
    <w:rsid w:val="009C0334"/>
    <w:rsid w:val="009C268E"/>
    <w:rsid w:val="009C76F5"/>
    <w:rsid w:val="009D18BF"/>
    <w:rsid w:val="009D1AEE"/>
    <w:rsid w:val="009D3941"/>
    <w:rsid w:val="009D7875"/>
    <w:rsid w:val="009E0BE8"/>
    <w:rsid w:val="009E1224"/>
    <w:rsid w:val="009E4640"/>
    <w:rsid w:val="009F4CBC"/>
    <w:rsid w:val="009F53B5"/>
    <w:rsid w:val="009F543C"/>
    <w:rsid w:val="009F6633"/>
    <w:rsid w:val="009F695E"/>
    <w:rsid w:val="009F72DA"/>
    <w:rsid w:val="00A03CDE"/>
    <w:rsid w:val="00A06CB0"/>
    <w:rsid w:val="00A10536"/>
    <w:rsid w:val="00A11401"/>
    <w:rsid w:val="00A11548"/>
    <w:rsid w:val="00A122E5"/>
    <w:rsid w:val="00A165FB"/>
    <w:rsid w:val="00A21C4F"/>
    <w:rsid w:val="00A21DD8"/>
    <w:rsid w:val="00A23B22"/>
    <w:rsid w:val="00A2497F"/>
    <w:rsid w:val="00A24FB3"/>
    <w:rsid w:val="00A25484"/>
    <w:rsid w:val="00A2782D"/>
    <w:rsid w:val="00A27A5D"/>
    <w:rsid w:val="00A40CBE"/>
    <w:rsid w:val="00A419FD"/>
    <w:rsid w:val="00A5116A"/>
    <w:rsid w:val="00A623BB"/>
    <w:rsid w:val="00A646A8"/>
    <w:rsid w:val="00A7146E"/>
    <w:rsid w:val="00A748E4"/>
    <w:rsid w:val="00A75B99"/>
    <w:rsid w:val="00A80E8B"/>
    <w:rsid w:val="00A81883"/>
    <w:rsid w:val="00A82D0A"/>
    <w:rsid w:val="00A84767"/>
    <w:rsid w:val="00A85FD2"/>
    <w:rsid w:val="00A86194"/>
    <w:rsid w:val="00A86658"/>
    <w:rsid w:val="00A936DA"/>
    <w:rsid w:val="00A955BE"/>
    <w:rsid w:val="00A976AA"/>
    <w:rsid w:val="00AA12D9"/>
    <w:rsid w:val="00AB2456"/>
    <w:rsid w:val="00AB5933"/>
    <w:rsid w:val="00AC4DDE"/>
    <w:rsid w:val="00AC6B88"/>
    <w:rsid w:val="00AD20ED"/>
    <w:rsid w:val="00AD6C48"/>
    <w:rsid w:val="00AE0724"/>
    <w:rsid w:val="00AE445F"/>
    <w:rsid w:val="00AE6B94"/>
    <w:rsid w:val="00AE7DFF"/>
    <w:rsid w:val="00AF3846"/>
    <w:rsid w:val="00AF621D"/>
    <w:rsid w:val="00AF6DDF"/>
    <w:rsid w:val="00B00C12"/>
    <w:rsid w:val="00B104EA"/>
    <w:rsid w:val="00B12CA0"/>
    <w:rsid w:val="00B26BD0"/>
    <w:rsid w:val="00B40488"/>
    <w:rsid w:val="00B55E58"/>
    <w:rsid w:val="00B60FA3"/>
    <w:rsid w:val="00B71D6D"/>
    <w:rsid w:val="00B71FAE"/>
    <w:rsid w:val="00B721E7"/>
    <w:rsid w:val="00B72685"/>
    <w:rsid w:val="00B75F5D"/>
    <w:rsid w:val="00B76249"/>
    <w:rsid w:val="00B814AB"/>
    <w:rsid w:val="00B81662"/>
    <w:rsid w:val="00B821BF"/>
    <w:rsid w:val="00B868D2"/>
    <w:rsid w:val="00B916B4"/>
    <w:rsid w:val="00B9301E"/>
    <w:rsid w:val="00B930E9"/>
    <w:rsid w:val="00B93F53"/>
    <w:rsid w:val="00B95B5A"/>
    <w:rsid w:val="00BA0802"/>
    <w:rsid w:val="00BA14D9"/>
    <w:rsid w:val="00BA311B"/>
    <w:rsid w:val="00BB0D68"/>
    <w:rsid w:val="00BB1A71"/>
    <w:rsid w:val="00BC0A68"/>
    <w:rsid w:val="00BC2A58"/>
    <w:rsid w:val="00BC3CB2"/>
    <w:rsid w:val="00BC4EF0"/>
    <w:rsid w:val="00BC66D4"/>
    <w:rsid w:val="00BC7666"/>
    <w:rsid w:val="00BD5027"/>
    <w:rsid w:val="00BD54D3"/>
    <w:rsid w:val="00BD7DF4"/>
    <w:rsid w:val="00BF1DE7"/>
    <w:rsid w:val="00BF4817"/>
    <w:rsid w:val="00BF4AE5"/>
    <w:rsid w:val="00C029DC"/>
    <w:rsid w:val="00C03093"/>
    <w:rsid w:val="00C04278"/>
    <w:rsid w:val="00C05389"/>
    <w:rsid w:val="00C05525"/>
    <w:rsid w:val="00C120F8"/>
    <w:rsid w:val="00C14435"/>
    <w:rsid w:val="00C1725D"/>
    <w:rsid w:val="00C22863"/>
    <w:rsid w:val="00C22ED4"/>
    <w:rsid w:val="00C25DBC"/>
    <w:rsid w:val="00C31019"/>
    <w:rsid w:val="00C3149F"/>
    <w:rsid w:val="00C32858"/>
    <w:rsid w:val="00C34E68"/>
    <w:rsid w:val="00C35D8F"/>
    <w:rsid w:val="00C375DA"/>
    <w:rsid w:val="00C37E8B"/>
    <w:rsid w:val="00C43EFB"/>
    <w:rsid w:val="00C44B8C"/>
    <w:rsid w:val="00C460D6"/>
    <w:rsid w:val="00C477D3"/>
    <w:rsid w:val="00C50DAA"/>
    <w:rsid w:val="00C55C83"/>
    <w:rsid w:val="00C57FE5"/>
    <w:rsid w:val="00C62779"/>
    <w:rsid w:val="00C63802"/>
    <w:rsid w:val="00C67947"/>
    <w:rsid w:val="00C74301"/>
    <w:rsid w:val="00C754D0"/>
    <w:rsid w:val="00C81C59"/>
    <w:rsid w:val="00C82F89"/>
    <w:rsid w:val="00C93E48"/>
    <w:rsid w:val="00C9552C"/>
    <w:rsid w:val="00C96FA8"/>
    <w:rsid w:val="00CA3726"/>
    <w:rsid w:val="00CA4113"/>
    <w:rsid w:val="00CA46B9"/>
    <w:rsid w:val="00CA5ABA"/>
    <w:rsid w:val="00CB5AAD"/>
    <w:rsid w:val="00CC1FA5"/>
    <w:rsid w:val="00CC2EC1"/>
    <w:rsid w:val="00CC44D3"/>
    <w:rsid w:val="00CD1F96"/>
    <w:rsid w:val="00CD4C38"/>
    <w:rsid w:val="00CD7386"/>
    <w:rsid w:val="00CD7C5E"/>
    <w:rsid w:val="00CF60A6"/>
    <w:rsid w:val="00D01E17"/>
    <w:rsid w:val="00D113B0"/>
    <w:rsid w:val="00D16EC8"/>
    <w:rsid w:val="00D23EBD"/>
    <w:rsid w:val="00D23F72"/>
    <w:rsid w:val="00D24000"/>
    <w:rsid w:val="00D240F9"/>
    <w:rsid w:val="00D26908"/>
    <w:rsid w:val="00D40BB6"/>
    <w:rsid w:val="00D44562"/>
    <w:rsid w:val="00D5140E"/>
    <w:rsid w:val="00D51593"/>
    <w:rsid w:val="00D60978"/>
    <w:rsid w:val="00D612E6"/>
    <w:rsid w:val="00D65C83"/>
    <w:rsid w:val="00D65D93"/>
    <w:rsid w:val="00D73486"/>
    <w:rsid w:val="00D838DC"/>
    <w:rsid w:val="00D848CF"/>
    <w:rsid w:val="00D874DC"/>
    <w:rsid w:val="00D90076"/>
    <w:rsid w:val="00D902B7"/>
    <w:rsid w:val="00D916C4"/>
    <w:rsid w:val="00D92017"/>
    <w:rsid w:val="00D92AC0"/>
    <w:rsid w:val="00D93D29"/>
    <w:rsid w:val="00D95A7A"/>
    <w:rsid w:val="00DB1714"/>
    <w:rsid w:val="00DC4BC3"/>
    <w:rsid w:val="00DC61B7"/>
    <w:rsid w:val="00DC6636"/>
    <w:rsid w:val="00DD11B5"/>
    <w:rsid w:val="00DD2E40"/>
    <w:rsid w:val="00DE009A"/>
    <w:rsid w:val="00DE2737"/>
    <w:rsid w:val="00DE3407"/>
    <w:rsid w:val="00DE3E03"/>
    <w:rsid w:val="00DE45C0"/>
    <w:rsid w:val="00DF11D4"/>
    <w:rsid w:val="00DF24F9"/>
    <w:rsid w:val="00DF2850"/>
    <w:rsid w:val="00DF357B"/>
    <w:rsid w:val="00DF5ABD"/>
    <w:rsid w:val="00E0086F"/>
    <w:rsid w:val="00E023B3"/>
    <w:rsid w:val="00E02ABD"/>
    <w:rsid w:val="00E0472E"/>
    <w:rsid w:val="00E07A09"/>
    <w:rsid w:val="00E108AB"/>
    <w:rsid w:val="00E176C4"/>
    <w:rsid w:val="00E3206C"/>
    <w:rsid w:val="00E3214B"/>
    <w:rsid w:val="00E3300E"/>
    <w:rsid w:val="00E35305"/>
    <w:rsid w:val="00E40C0B"/>
    <w:rsid w:val="00E41122"/>
    <w:rsid w:val="00E417AC"/>
    <w:rsid w:val="00E43E09"/>
    <w:rsid w:val="00E45931"/>
    <w:rsid w:val="00E50315"/>
    <w:rsid w:val="00E641B1"/>
    <w:rsid w:val="00E67EBF"/>
    <w:rsid w:val="00E71C69"/>
    <w:rsid w:val="00E724E2"/>
    <w:rsid w:val="00E72D85"/>
    <w:rsid w:val="00E9106C"/>
    <w:rsid w:val="00E92679"/>
    <w:rsid w:val="00E95628"/>
    <w:rsid w:val="00EA1B1A"/>
    <w:rsid w:val="00EA376C"/>
    <w:rsid w:val="00EA56A4"/>
    <w:rsid w:val="00EB3F97"/>
    <w:rsid w:val="00EB7CC5"/>
    <w:rsid w:val="00EC2AF4"/>
    <w:rsid w:val="00EC4876"/>
    <w:rsid w:val="00EC6260"/>
    <w:rsid w:val="00ED14AE"/>
    <w:rsid w:val="00EE1907"/>
    <w:rsid w:val="00EE2883"/>
    <w:rsid w:val="00EE7021"/>
    <w:rsid w:val="00EF55FE"/>
    <w:rsid w:val="00EF570B"/>
    <w:rsid w:val="00F01451"/>
    <w:rsid w:val="00F01FB5"/>
    <w:rsid w:val="00F06887"/>
    <w:rsid w:val="00F112EC"/>
    <w:rsid w:val="00F1185F"/>
    <w:rsid w:val="00F1371E"/>
    <w:rsid w:val="00F13921"/>
    <w:rsid w:val="00F14C17"/>
    <w:rsid w:val="00F20788"/>
    <w:rsid w:val="00F229E2"/>
    <w:rsid w:val="00F22DB7"/>
    <w:rsid w:val="00F234E7"/>
    <w:rsid w:val="00F34C86"/>
    <w:rsid w:val="00F36E26"/>
    <w:rsid w:val="00F40823"/>
    <w:rsid w:val="00F41599"/>
    <w:rsid w:val="00F4161F"/>
    <w:rsid w:val="00F42F9B"/>
    <w:rsid w:val="00F4531A"/>
    <w:rsid w:val="00F45383"/>
    <w:rsid w:val="00F46A6E"/>
    <w:rsid w:val="00F6081D"/>
    <w:rsid w:val="00F60EB7"/>
    <w:rsid w:val="00F634F0"/>
    <w:rsid w:val="00F6501F"/>
    <w:rsid w:val="00F71BA8"/>
    <w:rsid w:val="00F77AFA"/>
    <w:rsid w:val="00F83486"/>
    <w:rsid w:val="00F834EE"/>
    <w:rsid w:val="00F8463B"/>
    <w:rsid w:val="00F87165"/>
    <w:rsid w:val="00F87F9E"/>
    <w:rsid w:val="00F939F7"/>
    <w:rsid w:val="00F9588D"/>
    <w:rsid w:val="00FA04C9"/>
    <w:rsid w:val="00FA04CF"/>
    <w:rsid w:val="00FA1A30"/>
    <w:rsid w:val="00FB3071"/>
    <w:rsid w:val="00FB36F3"/>
    <w:rsid w:val="00FB433F"/>
    <w:rsid w:val="00FB5DD8"/>
    <w:rsid w:val="00FB7657"/>
    <w:rsid w:val="00FC2F8B"/>
    <w:rsid w:val="00FC70C6"/>
    <w:rsid w:val="00FD19F3"/>
    <w:rsid w:val="00FD430C"/>
    <w:rsid w:val="00FF0812"/>
    <w:rsid w:val="00FF1CB0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254A"/>
  <w15:chartTrackingRefBased/>
  <w15:docId w15:val="{2739A1B9-F2ED-4734-8AA2-75D6B3D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782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2782D"/>
    <w:pPr>
      <w:ind w:left="105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2782D"/>
    <w:pPr>
      <w:ind w:left="105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782D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2782D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2782D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2782D"/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278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8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82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2782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27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8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8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2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32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0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6F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C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.ginsburg@duk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erling.eli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posnik@bg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oldst@emory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Mabel (CDC/DDID/NCHHSTP/DHPSE)</dc:creator>
  <cp:keywords/>
  <dc:description/>
  <cp:lastModifiedBy>Eli Sperling</cp:lastModifiedBy>
  <cp:revision>49</cp:revision>
  <dcterms:created xsi:type="dcterms:W3CDTF">2022-01-30T15:32:00Z</dcterms:created>
  <dcterms:modified xsi:type="dcterms:W3CDTF">2022-07-18T20:05:00Z</dcterms:modified>
</cp:coreProperties>
</file>