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DF6A3" w14:textId="768B98AF" w:rsidR="00A82EF2" w:rsidRDefault="00A82EF2" w:rsidP="001E7711">
      <w:pPr>
        <w:jc w:val="both"/>
        <w:rPr>
          <w:szCs w:val="24"/>
          <w:shd w:val="clear" w:color="auto" w:fill="FFFFFF"/>
        </w:rPr>
      </w:pPr>
      <w:bookmarkStart w:id="0" w:name="_GoBack"/>
      <w:bookmarkEnd w:id="0"/>
    </w:p>
    <w:tbl>
      <w:tblPr>
        <w:tblStyle w:val="TableGrid"/>
        <w:tblW w:w="9625" w:type="dxa"/>
        <w:tblBorders>
          <w:insideH w:val="none" w:sz="0" w:space="0" w:color="auto"/>
        </w:tblBorders>
        <w:tblLook w:val="04A0" w:firstRow="1" w:lastRow="0" w:firstColumn="1" w:lastColumn="0" w:noHBand="0" w:noVBand="1"/>
      </w:tblPr>
      <w:tblGrid>
        <w:gridCol w:w="9625"/>
      </w:tblGrid>
      <w:tr w:rsidR="00356D8E" w:rsidRPr="00A82EF2" w14:paraId="1BF2B688" w14:textId="77777777" w:rsidTr="00356D8E">
        <w:trPr>
          <w:trHeight w:val="282"/>
        </w:trPr>
        <w:tc>
          <w:tcPr>
            <w:tcW w:w="9625" w:type="dxa"/>
          </w:tcPr>
          <w:p w14:paraId="332E8D62" w14:textId="5045A8EB" w:rsidR="00356D8E" w:rsidRPr="00A82EF2" w:rsidRDefault="00356D8E" w:rsidP="00595203">
            <w:pPr>
              <w:jc w:val="both"/>
              <w:rPr>
                <w:bCs/>
                <w:sz w:val="24"/>
                <w:szCs w:val="24"/>
                <w:shd w:val="clear" w:color="auto" w:fill="FFFFFF"/>
              </w:rPr>
            </w:pPr>
            <w:r w:rsidRPr="00A82EF2">
              <w:rPr>
                <w:b/>
                <w:sz w:val="24"/>
                <w:szCs w:val="24"/>
                <w:shd w:val="clear" w:color="auto" w:fill="FFFFFF"/>
              </w:rPr>
              <w:t xml:space="preserve">Course: </w:t>
            </w:r>
            <w:r w:rsidRPr="00A82EF2">
              <w:rPr>
                <w:bCs/>
                <w:sz w:val="24"/>
                <w:szCs w:val="24"/>
                <w:shd w:val="clear" w:color="auto" w:fill="FFFFFF"/>
              </w:rPr>
              <w:t xml:space="preserve">POLS </w:t>
            </w:r>
            <w:r w:rsidR="00590A90">
              <w:rPr>
                <w:bCs/>
                <w:sz w:val="24"/>
                <w:szCs w:val="24"/>
                <w:shd w:val="clear" w:color="auto" w:fill="FFFFFF"/>
              </w:rPr>
              <w:t>4150</w:t>
            </w:r>
            <w:r w:rsidR="00D37705">
              <w:rPr>
                <w:bCs/>
                <w:sz w:val="24"/>
                <w:szCs w:val="24"/>
                <w:shd w:val="clear" w:color="auto" w:fill="FFFFFF"/>
              </w:rPr>
              <w:t xml:space="preserve"> Applied Politics</w:t>
            </w:r>
          </w:p>
        </w:tc>
      </w:tr>
      <w:tr w:rsidR="00356D8E" w:rsidRPr="00A82EF2" w14:paraId="4A8FDFFB" w14:textId="77777777" w:rsidTr="00356D8E">
        <w:trPr>
          <w:trHeight w:val="296"/>
        </w:trPr>
        <w:tc>
          <w:tcPr>
            <w:tcW w:w="9625" w:type="dxa"/>
          </w:tcPr>
          <w:p w14:paraId="49512F49" w14:textId="5DD7C35C" w:rsidR="00356D8E" w:rsidRPr="00A82EF2" w:rsidRDefault="00356D8E" w:rsidP="00595203">
            <w:pPr>
              <w:jc w:val="both"/>
              <w:rPr>
                <w:bCs/>
                <w:sz w:val="24"/>
                <w:szCs w:val="24"/>
                <w:shd w:val="clear" w:color="auto" w:fill="FFFFFF"/>
              </w:rPr>
            </w:pPr>
            <w:r w:rsidRPr="00A82EF2">
              <w:rPr>
                <w:b/>
                <w:sz w:val="24"/>
                <w:szCs w:val="24"/>
                <w:shd w:val="clear" w:color="auto" w:fill="FFFFFF"/>
              </w:rPr>
              <w:t xml:space="preserve">Title: </w:t>
            </w:r>
            <w:r w:rsidR="00590A90" w:rsidRPr="00590A90">
              <w:rPr>
                <w:bCs/>
                <w:sz w:val="24"/>
                <w:szCs w:val="24"/>
                <w:shd w:val="clear" w:color="auto" w:fill="FFFFFF"/>
              </w:rPr>
              <w:t>Research Methods in Political Science</w:t>
            </w:r>
          </w:p>
        </w:tc>
      </w:tr>
      <w:tr w:rsidR="00356D8E" w:rsidRPr="00A82EF2" w14:paraId="1E7AC049" w14:textId="77777777" w:rsidTr="00356D8E">
        <w:trPr>
          <w:trHeight w:val="282"/>
        </w:trPr>
        <w:tc>
          <w:tcPr>
            <w:tcW w:w="9625" w:type="dxa"/>
          </w:tcPr>
          <w:p w14:paraId="0C907F92" w14:textId="102AFEB7" w:rsidR="00356D8E" w:rsidRPr="00A82EF2" w:rsidRDefault="00356D8E" w:rsidP="00595203">
            <w:pPr>
              <w:jc w:val="both"/>
              <w:rPr>
                <w:b/>
                <w:sz w:val="24"/>
                <w:szCs w:val="24"/>
                <w:shd w:val="clear" w:color="auto" w:fill="FFFFFF"/>
              </w:rPr>
            </w:pPr>
            <w:r>
              <w:rPr>
                <w:b/>
                <w:bCs/>
                <w:sz w:val="24"/>
                <w:szCs w:val="24"/>
                <w:shd w:val="clear" w:color="auto" w:fill="FFFFFF"/>
              </w:rPr>
              <w:t xml:space="preserve">In-person </w:t>
            </w:r>
            <w:r w:rsidRPr="00A82EF2">
              <w:rPr>
                <w:b/>
                <w:bCs/>
                <w:sz w:val="24"/>
                <w:szCs w:val="24"/>
                <w:shd w:val="clear" w:color="auto" w:fill="FFFFFF"/>
              </w:rPr>
              <w:t>Class Meetings:</w:t>
            </w:r>
            <w:r w:rsidRPr="00A82EF2">
              <w:rPr>
                <w:sz w:val="24"/>
                <w:szCs w:val="24"/>
                <w:shd w:val="clear" w:color="auto" w:fill="FFFFFF"/>
              </w:rPr>
              <w:t xml:space="preserve"> MWF, </w:t>
            </w:r>
            <w:r w:rsidR="00590A90">
              <w:rPr>
                <w:sz w:val="24"/>
                <w:szCs w:val="24"/>
                <w:shd w:val="clear" w:color="auto" w:fill="FFFFFF"/>
              </w:rPr>
              <w:t>3</w:t>
            </w:r>
            <w:r w:rsidRPr="00A82EF2">
              <w:rPr>
                <w:sz w:val="24"/>
                <w:szCs w:val="24"/>
                <w:shd w:val="clear" w:color="auto" w:fill="FFFFFF"/>
              </w:rPr>
              <w:t>:</w:t>
            </w:r>
            <w:r w:rsidR="00590A90">
              <w:rPr>
                <w:sz w:val="24"/>
                <w:szCs w:val="24"/>
                <w:shd w:val="clear" w:color="auto" w:fill="FFFFFF"/>
              </w:rPr>
              <w:t>00</w:t>
            </w:r>
            <w:r w:rsidRPr="00A82EF2">
              <w:rPr>
                <w:sz w:val="24"/>
                <w:szCs w:val="24"/>
                <w:shd w:val="clear" w:color="auto" w:fill="FFFFFF"/>
              </w:rPr>
              <w:t xml:space="preserve">pm - </w:t>
            </w:r>
            <w:r w:rsidR="00590A90">
              <w:rPr>
                <w:sz w:val="24"/>
                <w:szCs w:val="24"/>
                <w:shd w:val="clear" w:color="auto" w:fill="FFFFFF"/>
              </w:rPr>
              <w:t>4</w:t>
            </w:r>
            <w:r w:rsidRPr="00A82EF2">
              <w:rPr>
                <w:sz w:val="24"/>
                <w:szCs w:val="24"/>
                <w:shd w:val="clear" w:color="auto" w:fill="FFFFFF"/>
              </w:rPr>
              <w:t>:</w:t>
            </w:r>
            <w:r w:rsidR="00590A90">
              <w:rPr>
                <w:sz w:val="24"/>
                <w:szCs w:val="24"/>
                <w:shd w:val="clear" w:color="auto" w:fill="FFFFFF"/>
              </w:rPr>
              <w:t>00</w:t>
            </w:r>
            <w:r w:rsidRPr="00A82EF2">
              <w:rPr>
                <w:sz w:val="24"/>
                <w:szCs w:val="24"/>
                <w:shd w:val="clear" w:color="auto" w:fill="FFFFFF"/>
              </w:rPr>
              <w:t>pm</w:t>
            </w:r>
          </w:p>
        </w:tc>
      </w:tr>
      <w:tr w:rsidR="00356D8E" w:rsidRPr="00A82EF2" w14:paraId="43557CB9" w14:textId="77777777" w:rsidTr="00356D8E">
        <w:trPr>
          <w:trHeight w:val="296"/>
        </w:trPr>
        <w:tc>
          <w:tcPr>
            <w:tcW w:w="9625" w:type="dxa"/>
          </w:tcPr>
          <w:p w14:paraId="662F657E" w14:textId="6563A154" w:rsidR="00356D8E" w:rsidRPr="00356D8E" w:rsidRDefault="00356D8E" w:rsidP="00595203">
            <w:pPr>
              <w:jc w:val="both"/>
              <w:rPr>
                <w:sz w:val="24"/>
                <w:szCs w:val="24"/>
                <w:shd w:val="clear" w:color="auto" w:fill="FFFFFF"/>
              </w:rPr>
            </w:pPr>
            <w:r w:rsidRPr="00A82EF2">
              <w:rPr>
                <w:b/>
                <w:bCs/>
                <w:sz w:val="24"/>
                <w:szCs w:val="24"/>
                <w:shd w:val="clear" w:color="auto" w:fill="FFFFFF"/>
              </w:rPr>
              <w:t>Location:</w:t>
            </w:r>
            <w:r w:rsidRPr="00A82EF2">
              <w:rPr>
                <w:bCs/>
                <w:sz w:val="24"/>
                <w:szCs w:val="24"/>
                <w:shd w:val="clear" w:color="auto" w:fill="FFFFFF"/>
              </w:rPr>
              <w:t xml:space="preserve"> </w:t>
            </w:r>
            <w:r>
              <w:rPr>
                <w:sz w:val="24"/>
                <w:szCs w:val="24"/>
                <w:shd w:val="clear" w:color="auto" w:fill="FFFFFF"/>
              </w:rPr>
              <w:t xml:space="preserve">Baldwin Hall </w:t>
            </w:r>
            <w:r w:rsidR="00590A90">
              <w:rPr>
                <w:sz w:val="24"/>
                <w:szCs w:val="24"/>
                <w:shd w:val="clear" w:color="auto" w:fill="FFFFFF"/>
              </w:rPr>
              <w:t>101D</w:t>
            </w:r>
          </w:p>
        </w:tc>
      </w:tr>
      <w:tr w:rsidR="00356D8E" w:rsidRPr="00A82EF2" w14:paraId="2011987F" w14:textId="77777777" w:rsidTr="00356D8E">
        <w:trPr>
          <w:trHeight w:val="296"/>
        </w:trPr>
        <w:tc>
          <w:tcPr>
            <w:tcW w:w="9625" w:type="dxa"/>
          </w:tcPr>
          <w:p w14:paraId="7733FA2D" w14:textId="784C2FA9" w:rsidR="00356D8E" w:rsidRPr="00A82EF2" w:rsidRDefault="00356D8E" w:rsidP="00356D8E">
            <w:pPr>
              <w:jc w:val="both"/>
              <w:rPr>
                <w:b/>
                <w:bCs/>
                <w:szCs w:val="24"/>
                <w:shd w:val="clear" w:color="auto" w:fill="FFFFFF"/>
              </w:rPr>
            </w:pPr>
            <w:r w:rsidRPr="00A82EF2">
              <w:rPr>
                <w:b/>
                <w:sz w:val="24"/>
                <w:szCs w:val="24"/>
                <w:shd w:val="clear" w:color="auto" w:fill="FFFFFF"/>
              </w:rPr>
              <w:t xml:space="preserve">Term: </w:t>
            </w:r>
            <w:r w:rsidRPr="00A82EF2">
              <w:rPr>
                <w:bCs/>
                <w:sz w:val="24"/>
                <w:szCs w:val="24"/>
                <w:shd w:val="clear" w:color="auto" w:fill="FFFFFF"/>
              </w:rPr>
              <w:t>Fall 202</w:t>
            </w:r>
            <w:r>
              <w:rPr>
                <w:bCs/>
                <w:sz w:val="24"/>
                <w:szCs w:val="24"/>
                <w:shd w:val="clear" w:color="auto" w:fill="FFFFFF"/>
              </w:rPr>
              <w:t>2</w:t>
            </w:r>
          </w:p>
        </w:tc>
      </w:tr>
      <w:tr w:rsidR="00356D8E" w:rsidRPr="00A82EF2" w14:paraId="3B89D5BD" w14:textId="77777777" w:rsidTr="00356D8E">
        <w:trPr>
          <w:trHeight w:val="296"/>
        </w:trPr>
        <w:tc>
          <w:tcPr>
            <w:tcW w:w="9625" w:type="dxa"/>
          </w:tcPr>
          <w:p w14:paraId="3EB4DCDD" w14:textId="1DCD4C13" w:rsidR="00356D8E" w:rsidRPr="00A82EF2" w:rsidRDefault="00356D8E" w:rsidP="00356D8E">
            <w:pPr>
              <w:jc w:val="both"/>
              <w:rPr>
                <w:b/>
                <w:bCs/>
                <w:szCs w:val="24"/>
                <w:shd w:val="clear" w:color="auto" w:fill="FFFFFF"/>
              </w:rPr>
            </w:pPr>
            <w:r w:rsidRPr="00A82EF2">
              <w:rPr>
                <w:b/>
                <w:bCs/>
                <w:sz w:val="24"/>
                <w:szCs w:val="24"/>
                <w:shd w:val="clear" w:color="auto" w:fill="FFFFFF"/>
              </w:rPr>
              <w:t>Professor:</w:t>
            </w:r>
            <w:r w:rsidRPr="00A82EF2">
              <w:rPr>
                <w:sz w:val="24"/>
                <w:szCs w:val="24"/>
                <w:shd w:val="clear" w:color="auto" w:fill="FFFFFF"/>
              </w:rPr>
              <w:t xml:space="preserve"> David Cottrell</w:t>
            </w:r>
          </w:p>
        </w:tc>
      </w:tr>
      <w:tr w:rsidR="00356D8E" w:rsidRPr="00A82EF2" w14:paraId="473B894B" w14:textId="77777777" w:rsidTr="00356D8E">
        <w:trPr>
          <w:trHeight w:val="296"/>
        </w:trPr>
        <w:tc>
          <w:tcPr>
            <w:tcW w:w="9625" w:type="dxa"/>
          </w:tcPr>
          <w:p w14:paraId="0194DEFF" w14:textId="67EC3B1C" w:rsidR="00356D8E" w:rsidRPr="00A82EF2" w:rsidRDefault="00356D8E" w:rsidP="00356D8E">
            <w:pPr>
              <w:jc w:val="both"/>
              <w:rPr>
                <w:b/>
                <w:bCs/>
                <w:szCs w:val="24"/>
                <w:shd w:val="clear" w:color="auto" w:fill="FFFFFF"/>
              </w:rPr>
            </w:pPr>
            <w:r w:rsidRPr="00A82EF2">
              <w:rPr>
                <w:b/>
                <w:bCs/>
                <w:sz w:val="24"/>
                <w:szCs w:val="24"/>
                <w:shd w:val="clear" w:color="auto" w:fill="FFFFFF"/>
              </w:rPr>
              <w:t>Email:</w:t>
            </w:r>
            <w:r w:rsidRPr="00A82EF2">
              <w:rPr>
                <w:sz w:val="24"/>
                <w:szCs w:val="24"/>
                <w:shd w:val="clear" w:color="auto" w:fill="FFFFFF"/>
              </w:rPr>
              <w:t xml:space="preserve"> </w:t>
            </w:r>
            <w:hyperlink r:id="rId8" w:history="1">
              <w:r w:rsidRPr="00A82EF2">
                <w:rPr>
                  <w:rStyle w:val="Hyperlink"/>
                  <w:sz w:val="24"/>
                  <w:szCs w:val="24"/>
                  <w:shd w:val="clear" w:color="auto" w:fill="FFFFFF"/>
                </w:rPr>
                <w:t>david.cottrell@uga.edu</w:t>
              </w:r>
            </w:hyperlink>
            <w:r w:rsidRPr="00A82EF2">
              <w:rPr>
                <w:sz w:val="24"/>
                <w:szCs w:val="24"/>
                <w:shd w:val="clear" w:color="auto" w:fill="FFFFFF"/>
              </w:rPr>
              <w:t xml:space="preserve"> </w:t>
            </w:r>
          </w:p>
        </w:tc>
      </w:tr>
      <w:tr w:rsidR="00356D8E" w:rsidRPr="00A82EF2" w14:paraId="3C6BFDEE" w14:textId="77777777" w:rsidTr="00356D8E">
        <w:trPr>
          <w:trHeight w:val="296"/>
        </w:trPr>
        <w:tc>
          <w:tcPr>
            <w:tcW w:w="9625" w:type="dxa"/>
          </w:tcPr>
          <w:p w14:paraId="2099840F" w14:textId="5DF58F1C" w:rsidR="00356D8E" w:rsidRPr="00A82EF2" w:rsidRDefault="00356D8E" w:rsidP="00356D8E">
            <w:pPr>
              <w:jc w:val="both"/>
              <w:rPr>
                <w:b/>
                <w:bCs/>
                <w:szCs w:val="24"/>
                <w:shd w:val="clear" w:color="auto" w:fill="FFFFFF"/>
              </w:rPr>
            </w:pPr>
            <w:r w:rsidRPr="00A82EF2">
              <w:rPr>
                <w:b/>
                <w:bCs/>
                <w:sz w:val="24"/>
                <w:szCs w:val="24"/>
              </w:rPr>
              <w:t>Office Hours:</w:t>
            </w:r>
            <w:r w:rsidR="001F350D">
              <w:rPr>
                <w:b/>
                <w:bCs/>
                <w:sz w:val="24"/>
                <w:szCs w:val="24"/>
              </w:rPr>
              <w:t xml:space="preserve"> </w:t>
            </w:r>
            <w:r w:rsidR="00545609">
              <w:rPr>
                <w:sz w:val="24"/>
                <w:szCs w:val="24"/>
              </w:rPr>
              <w:t>MW</w:t>
            </w:r>
            <w:r w:rsidR="001F350D">
              <w:rPr>
                <w:sz w:val="24"/>
                <w:szCs w:val="24"/>
              </w:rPr>
              <w:t xml:space="preserve"> from </w:t>
            </w:r>
            <w:r w:rsidR="00545609">
              <w:rPr>
                <w:sz w:val="24"/>
                <w:szCs w:val="24"/>
              </w:rPr>
              <w:t>4</w:t>
            </w:r>
            <w:r w:rsidR="001F350D">
              <w:rPr>
                <w:sz w:val="24"/>
                <w:szCs w:val="24"/>
              </w:rPr>
              <w:t>:00pm-</w:t>
            </w:r>
            <w:r w:rsidR="00545609">
              <w:rPr>
                <w:sz w:val="24"/>
                <w:szCs w:val="24"/>
              </w:rPr>
              <w:t>5</w:t>
            </w:r>
            <w:r w:rsidR="001F350D">
              <w:rPr>
                <w:sz w:val="24"/>
                <w:szCs w:val="24"/>
              </w:rPr>
              <w:t>:00pm or</w:t>
            </w:r>
            <w:r>
              <w:rPr>
                <w:sz w:val="24"/>
                <w:szCs w:val="24"/>
              </w:rPr>
              <w:t xml:space="preserve"> b</w:t>
            </w:r>
            <w:r w:rsidRPr="00A82EF2">
              <w:rPr>
                <w:sz w:val="24"/>
                <w:szCs w:val="24"/>
              </w:rPr>
              <w:t>y appointment</w:t>
            </w:r>
            <w:r w:rsidR="001F350D">
              <w:rPr>
                <w:sz w:val="24"/>
                <w:szCs w:val="24"/>
              </w:rPr>
              <w:t xml:space="preserve"> @ </w:t>
            </w:r>
            <w:r w:rsidR="001F350D" w:rsidRPr="001F350D">
              <w:rPr>
                <w:sz w:val="24"/>
                <w:szCs w:val="24"/>
              </w:rPr>
              <w:t>Baldwin Hall 380D</w:t>
            </w:r>
            <w:r w:rsidRPr="00A82EF2">
              <w:rPr>
                <w:sz w:val="24"/>
                <w:szCs w:val="24"/>
              </w:rPr>
              <w:t>.</w:t>
            </w:r>
          </w:p>
        </w:tc>
      </w:tr>
    </w:tbl>
    <w:p w14:paraId="3039C45A" w14:textId="77777777" w:rsidR="00356D8E" w:rsidRPr="008A4DEF" w:rsidRDefault="00356D8E" w:rsidP="001E7711">
      <w:pPr>
        <w:jc w:val="both"/>
        <w:rPr>
          <w:szCs w:val="24"/>
          <w:shd w:val="clear" w:color="auto" w:fill="FFFFFF"/>
        </w:rPr>
      </w:pPr>
    </w:p>
    <w:p w14:paraId="7F22CB63" w14:textId="0CAE14EC" w:rsidR="00236BDA" w:rsidRDefault="00EE55C2" w:rsidP="001E7711">
      <w:pPr>
        <w:jc w:val="both"/>
        <w:rPr>
          <w:b/>
          <w:szCs w:val="24"/>
          <w:shd w:val="clear" w:color="auto" w:fill="FFFFFF"/>
        </w:rPr>
      </w:pPr>
      <w:r w:rsidRPr="00C0732F">
        <w:rPr>
          <w:b/>
          <w:szCs w:val="24"/>
          <w:u w:val="single"/>
          <w:shd w:val="clear" w:color="auto" w:fill="FFFFFF"/>
        </w:rPr>
        <w:t>COURSE DESCRIPTION</w:t>
      </w:r>
      <w:r w:rsidRPr="00C0732F">
        <w:rPr>
          <w:b/>
          <w:szCs w:val="24"/>
          <w:shd w:val="clear" w:color="auto" w:fill="FFFFFF"/>
        </w:rPr>
        <w:t>:</w:t>
      </w:r>
    </w:p>
    <w:p w14:paraId="0D6569E5" w14:textId="77777777" w:rsidR="002B294E" w:rsidRPr="00C0732F" w:rsidRDefault="002B294E" w:rsidP="001E7711">
      <w:pPr>
        <w:jc w:val="both"/>
        <w:rPr>
          <w:b/>
          <w:szCs w:val="24"/>
          <w:shd w:val="clear" w:color="auto" w:fill="FFFFFF"/>
        </w:rPr>
      </w:pPr>
    </w:p>
    <w:p w14:paraId="7BAC9C12" w14:textId="57C2F9C6" w:rsidR="005D2EEF" w:rsidRDefault="00590A90" w:rsidP="001E7711">
      <w:pPr>
        <w:jc w:val="both"/>
        <w:rPr>
          <w:szCs w:val="24"/>
          <w:shd w:val="clear" w:color="auto" w:fill="FFFFFF"/>
        </w:rPr>
      </w:pPr>
      <w:r w:rsidRPr="00590A90">
        <w:rPr>
          <w:szCs w:val="24"/>
          <w:shd w:val="clear" w:color="auto" w:fill="FFFFFF"/>
        </w:rPr>
        <w:t>Scholars in political science and in disciplines across the social sciences are increasingly relying on quantitative, data-driven methods to answer important questions in their field. This course provides an introduction to the study of politics through quantitative reasoning and data analysis. Like a traditional research methods course, we will cover the fundamentals of empirical research in political science including causal inference, summary statistics, data visualization, and regression. However, unlike a traditional research methods course, this course places a particular emphasis on developing technical skills used to conduct real</w:t>
      </w:r>
      <w:r>
        <w:rPr>
          <w:szCs w:val="24"/>
          <w:shd w:val="clear" w:color="auto" w:fill="FFFFFF"/>
        </w:rPr>
        <w:t xml:space="preserve"> </w:t>
      </w:r>
      <w:r w:rsidRPr="00590A90">
        <w:rPr>
          <w:szCs w:val="24"/>
          <w:shd w:val="clear" w:color="auto" w:fill="FFFFFF"/>
        </w:rPr>
        <w:t>world data analysis. Therefore, a significant amount of the coursework will be dedicated to learning how to program in the statistical computing environment, R. The goal is for you to gain a valuable skillset in data analysis that you can use in your political science classes and, more importantly, in your future careers.</w:t>
      </w:r>
    </w:p>
    <w:p w14:paraId="6EB8DC08" w14:textId="13827ECA" w:rsidR="00590A90" w:rsidRPr="008A4DEF" w:rsidRDefault="00590A90" w:rsidP="001E7711">
      <w:pPr>
        <w:jc w:val="both"/>
        <w:rPr>
          <w:szCs w:val="24"/>
          <w:shd w:val="clear" w:color="auto" w:fill="FFFFFF"/>
        </w:rPr>
      </w:pPr>
    </w:p>
    <w:p w14:paraId="7EAEFBF8" w14:textId="069C2699" w:rsidR="007D599D" w:rsidRDefault="007D599D" w:rsidP="007D599D">
      <w:pPr>
        <w:jc w:val="both"/>
        <w:rPr>
          <w:b/>
          <w:szCs w:val="24"/>
          <w:u w:val="single"/>
          <w:shd w:val="clear" w:color="auto" w:fill="FFFFFF"/>
        </w:rPr>
      </w:pPr>
      <w:r>
        <w:rPr>
          <w:b/>
          <w:szCs w:val="24"/>
          <w:u w:val="single"/>
          <w:shd w:val="clear" w:color="auto" w:fill="FFFFFF"/>
        </w:rPr>
        <w:t>PREREQUISITES:</w:t>
      </w:r>
    </w:p>
    <w:p w14:paraId="2F817C19" w14:textId="77777777" w:rsidR="002B294E" w:rsidRPr="00C0732F" w:rsidRDefault="002B294E" w:rsidP="007D599D">
      <w:pPr>
        <w:jc w:val="both"/>
        <w:rPr>
          <w:b/>
          <w:szCs w:val="24"/>
          <w:u w:val="single"/>
          <w:shd w:val="clear" w:color="auto" w:fill="FFFFFF"/>
        </w:rPr>
      </w:pPr>
    </w:p>
    <w:p w14:paraId="0247F571" w14:textId="2112BCF8" w:rsidR="007D599D" w:rsidRPr="007D599D" w:rsidRDefault="007D599D" w:rsidP="001E7711">
      <w:pPr>
        <w:jc w:val="both"/>
        <w:rPr>
          <w:szCs w:val="24"/>
          <w:shd w:val="clear" w:color="auto" w:fill="FFFFFF"/>
        </w:rPr>
      </w:pPr>
      <w:r w:rsidRPr="004A7B76">
        <w:rPr>
          <w:szCs w:val="24"/>
          <w:shd w:val="clear" w:color="auto" w:fill="FFFFFF"/>
        </w:rPr>
        <w:t>You do not need any prior experience</w:t>
      </w:r>
      <w:r>
        <w:rPr>
          <w:szCs w:val="24"/>
          <w:shd w:val="clear" w:color="auto" w:fill="FFFFFF"/>
        </w:rPr>
        <w:t xml:space="preserve"> with</w:t>
      </w:r>
      <w:r w:rsidRPr="004A7B76">
        <w:rPr>
          <w:szCs w:val="24"/>
          <w:shd w:val="clear" w:color="auto" w:fill="FFFFFF"/>
        </w:rPr>
        <w:t xml:space="preserve"> </w:t>
      </w:r>
      <w:r>
        <w:rPr>
          <w:szCs w:val="24"/>
          <w:shd w:val="clear" w:color="auto" w:fill="FFFFFF"/>
        </w:rPr>
        <w:t>coding.</w:t>
      </w:r>
      <w:r w:rsidRPr="004A7B76">
        <w:rPr>
          <w:szCs w:val="24"/>
          <w:shd w:val="clear" w:color="auto" w:fill="FFFFFF"/>
        </w:rPr>
        <w:t xml:space="preserve"> </w:t>
      </w:r>
      <w:r>
        <w:rPr>
          <w:szCs w:val="24"/>
          <w:shd w:val="clear" w:color="auto" w:fill="FFFFFF"/>
        </w:rPr>
        <w:t>The</w:t>
      </w:r>
      <w:r w:rsidRPr="004A7B76">
        <w:rPr>
          <w:szCs w:val="24"/>
          <w:shd w:val="clear" w:color="auto" w:fill="FFFFFF"/>
        </w:rPr>
        <w:t xml:space="preserve"> class is designed to help you develop these skills without such experience. </w:t>
      </w:r>
      <w:r>
        <w:rPr>
          <w:szCs w:val="24"/>
          <w:shd w:val="clear" w:color="auto" w:fill="FFFFFF"/>
        </w:rPr>
        <w:t>Nevertheless</w:t>
      </w:r>
      <w:r w:rsidRPr="004A7B76">
        <w:rPr>
          <w:szCs w:val="24"/>
          <w:shd w:val="clear" w:color="auto" w:fill="FFFFFF"/>
        </w:rPr>
        <w:t xml:space="preserve">, you should be aware that there is a steep learning curve to coding. It will require time, effort, practice, and patience. </w:t>
      </w:r>
    </w:p>
    <w:p w14:paraId="125C6C2F" w14:textId="77777777" w:rsidR="007D599D" w:rsidRDefault="007D599D" w:rsidP="001E7711">
      <w:pPr>
        <w:jc w:val="both"/>
        <w:rPr>
          <w:b/>
          <w:szCs w:val="24"/>
          <w:u w:val="single"/>
          <w:shd w:val="clear" w:color="auto" w:fill="FFFFFF"/>
        </w:rPr>
      </w:pPr>
    </w:p>
    <w:p w14:paraId="479B5CFD" w14:textId="1D9FB12A" w:rsidR="00C10205" w:rsidRPr="00C10205" w:rsidRDefault="00EE55C2" w:rsidP="001E7711">
      <w:pPr>
        <w:jc w:val="both"/>
        <w:rPr>
          <w:b/>
          <w:szCs w:val="24"/>
          <w:u w:val="single"/>
          <w:shd w:val="clear" w:color="auto" w:fill="FFFFFF"/>
        </w:rPr>
      </w:pPr>
      <w:r w:rsidRPr="00C0732F">
        <w:rPr>
          <w:b/>
          <w:szCs w:val="24"/>
          <w:u w:val="single"/>
          <w:shd w:val="clear" w:color="auto" w:fill="FFFFFF"/>
        </w:rPr>
        <w:t>REQUIRED TEXTS:</w:t>
      </w:r>
    </w:p>
    <w:tbl>
      <w:tblPr>
        <w:tblpPr w:leftFromText="180" w:rightFromText="180" w:vertAnchor="text" w:tblpX="-25" w:tblpY="194"/>
        <w:tblW w:w="9630" w:type="dxa"/>
        <w:tblLook w:val="0000" w:firstRow="0" w:lastRow="0" w:firstColumn="0" w:lastColumn="0" w:noHBand="0" w:noVBand="0"/>
      </w:tblPr>
      <w:tblGrid>
        <w:gridCol w:w="1576"/>
        <w:gridCol w:w="8054"/>
      </w:tblGrid>
      <w:tr w:rsidR="00F63823" w:rsidRPr="008A4DEF" w14:paraId="64FAE179" w14:textId="77777777" w:rsidTr="00D3315B">
        <w:trPr>
          <w:trHeight w:val="720"/>
        </w:trPr>
        <w:tc>
          <w:tcPr>
            <w:tcW w:w="1576" w:type="dxa"/>
            <w:tcBorders>
              <w:bottom w:val="single" w:sz="4" w:space="0" w:color="auto"/>
            </w:tcBorders>
          </w:tcPr>
          <w:p w14:paraId="2F86B9A2" w14:textId="45CE5E6B" w:rsidR="00F63823" w:rsidRPr="007157B6" w:rsidRDefault="00F63823" w:rsidP="001E7711">
            <w:pPr>
              <w:jc w:val="both"/>
              <w:rPr>
                <w:szCs w:val="24"/>
                <w:shd w:val="clear" w:color="auto" w:fill="FFFFFF"/>
              </w:rPr>
            </w:pPr>
            <w:r w:rsidRPr="007157B6">
              <w:rPr>
                <w:szCs w:val="24"/>
                <w:shd w:val="clear" w:color="auto" w:fill="FFFFFF"/>
              </w:rPr>
              <w:t>TEXTBOOK:</w:t>
            </w:r>
          </w:p>
        </w:tc>
        <w:tc>
          <w:tcPr>
            <w:tcW w:w="8054" w:type="dxa"/>
            <w:tcBorders>
              <w:bottom w:val="single" w:sz="4" w:space="0" w:color="auto"/>
            </w:tcBorders>
          </w:tcPr>
          <w:p w14:paraId="200117CD" w14:textId="53BE4FE9" w:rsidR="00C0732F" w:rsidRPr="007157B6" w:rsidRDefault="00590A90" w:rsidP="001E7711">
            <w:pPr>
              <w:jc w:val="both"/>
              <w:rPr>
                <w:szCs w:val="24"/>
                <w:shd w:val="clear" w:color="auto" w:fill="FFFFFF"/>
              </w:rPr>
            </w:pPr>
            <w:r>
              <w:rPr>
                <w:szCs w:val="24"/>
                <w:shd w:val="clear" w:color="auto" w:fill="FFFFFF"/>
              </w:rPr>
              <w:t xml:space="preserve">Llaudet and </w:t>
            </w:r>
            <w:r w:rsidRPr="00590A90">
              <w:rPr>
                <w:szCs w:val="24"/>
                <w:shd w:val="clear" w:color="auto" w:fill="FFFFFF"/>
              </w:rPr>
              <w:t>Imai, (</w:t>
            </w:r>
            <w:r>
              <w:rPr>
                <w:szCs w:val="24"/>
                <w:shd w:val="clear" w:color="auto" w:fill="FFFFFF"/>
              </w:rPr>
              <w:t>Forthcoming</w:t>
            </w:r>
            <w:r w:rsidRPr="00590A90">
              <w:rPr>
                <w:szCs w:val="24"/>
                <w:shd w:val="clear" w:color="auto" w:fill="FFFFFF"/>
              </w:rPr>
              <w:t xml:space="preserve">). </w:t>
            </w:r>
            <w:r w:rsidRPr="00590A90">
              <w:rPr>
                <w:i/>
                <w:iCs/>
                <w:szCs w:val="24"/>
                <w:shd w:val="clear" w:color="auto" w:fill="FFFFFF"/>
              </w:rPr>
              <w:t>Data Analysis for Social Science: A Friendly Introduction</w:t>
            </w:r>
            <w:r w:rsidRPr="00590A90">
              <w:rPr>
                <w:szCs w:val="24"/>
                <w:shd w:val="clear" w:color="auto" w:fill="FFFFFF"/>
              </w:rPr>
              <w:t>. Princeton University Press</w:t>
            </w:r>
          </w:p>
        </w:tc>
      </w:tr>
      <w:tr w:rsidR="002C0A05" w:rsidRPr="008A4DEF" w14:paraId="331291D7" w14:textId="77777777" w:rsidTr="00D3315B">
        <w:trPr>
          <w:trHeight w:val="152"/>
        </w:trPr>
        <w:tc>
          <w:tcPr>
            <w:tcW w:w="1576" w:type="dxa"/>
            <w:tcBorders>
              <w:top w:val="single" w:sz="4" w:space="0" w:color="auto"/>
              <w:left w:val="single" w:sz="4" w:space="0" w:color="auto"/>
            </w:tcBorders>
          </w:tcPr>
          <w:p w14:paraId="6524DE30" w14:textId="2F3A9F87" w:rsidR="002C0A05" w:rsidRPr="007157B6" w:rsidRDefault="002C0A05" w:rsidP="00076596">
            <w:pPr>
              <w:jc w:val="right"/>
              <w:rPr>
                <w:szCs w:val="24"/>
                <w:shd w:val="clear" w:color="auto" w:fill="FFFFFF"/>
              </w:rPr>
            </w:pPr>
            <w:r>
              <w:rPr>
                <w:szCs w:val="24"/>
                <w:shd w:val="clear" w:color="auto" w:fill="FFFFFF"/>
              </w:rPr>
              <w:t xml:space="preserve">Chapter </w:t>
            </w:r>
            <w:r w:rsidR="00076596">
              <w:rPr>
                <w:szCs w:val="24"/>
                <w:shd w:val="clear" w:color="auto" w:fill="FFFFFF"/>
              </w:rPr>
              <w:t>1…</w:t>
            </w:r>
          </w:p>
        </w:tc>
        <w:tc>
          <w:tcPr>
            <w:tcW w:w="8054" w:type="dxa"/>
            <w:tcBorders>
              <w:top w:val="single" w:sz="4" w:space="0" w:color="auto"/>
              <w:right w:val="single" w:sz="4" w:space="0" w:color="auto"/>
            </w:tcBorders>
          </w:tcPr>
          <w:p w14:paraId="526CCD73" w14:textId="7BC5EC3A" w:rsidR="002C0A05" w:rsidRDefault="002C0A05" w:rsidP="001E7711">
            <w:pPr>
              <w:jc w:val="both"/>
              <w:rPr>
                <w:szCs w:val="24"/>
                <w:shd w:val="clear" w:color="auto" w:fill="FFFFFF"/>
              </w:rPr>
            </w:pPr>
            <w:r>
              <w:rPr>
                <w:szCs w:val="24"/>
                <w:shd w:val="clear" w:color="auto" w:fill="FFFFFF"/>
              </w:rPr>
              <w:t>Introduction</w:t>
            </w:r>
          </w:p>
        </w:tc>
      </w:tr>
      <w:tr w:rsidR="00AC0C0E" w:rsidRPr="008A4DEF" w14:paraId="2850DE21" w14:textId="77777777" w:rsidTr="00D3315B">
        <w:trPr>
          <w:trHeight w:val="152"/>
        </w:trPr>
        <w:tc>
          <w:tcPr>
            <w:tcW w:w="1576" w:type="dxa"/>
            <w:tcBorders>
              <w:left w:val="single" w:sz="4" w:space="0" w:color="auto"/>
            </w:tcBorders>
          </w:tcPr>
          <w:p w14:paraId="6720076F" w14:textId="3C9A0AF1" w:rsidR="00AC0C0E" w:rsidRPr="002C0A05" w:rsidRDefault="002C0A05" w:rsidP="00076596">
            <w:pPr>
              <w:jc w:val="right"/>
              <w:rPr>
                <w:szCs w:val="24"/>
                <w:shd w:val="clear" w:color="auto" w:fill="FFFFFF"/>
              </w:rPr>
            </w:pPr>
            <w:r>
              <w:rPr>
                <w:szCs w:val="24"/>
                <w:shd w:val="clear" w:color="auto" w:fill="FFFFFF"/>
              </w:rPr>
              <w:t>Chapter 2</w:t>
            </w:r>
            <w:r w:rsidR="00076596">
              <w:rPr>
                <w:szCs w:val="24"/>
                <w:shd w:val="clear" w:color="auto" w:fill="FFFFFF"/>
              </w:rPr>
              <w:t>…</w:t>
            </w:r>
          </w:p>
        </w:tc>
        <w:tc>
          <w:tcPr>
            <w:tcW w:w="8054" w:type="dxa"/>
            <w:tcBorders>
              <w:right w:val="single" w:sz="4" w:space="0" w:color="auto"/>
            </w:tcBorders>
          </w:tcPr>
          <w:p w14:paraId="6F4795F6" w14:textId="5FD89E6A" w:rsidR="002C0A05" w:rsidRPr="007157B6" w:rsidRDefault="002C0A05" w:rsidP="001E7711">
            <w:pPr>
              <w:jc w:val="both"/>
              <w:rPr>
                <w:szCs w:val="24"/>
                <w:shd w:val="clear" w:color="auto" w:fill="FFFFFF"/>
              </w:rPr>
            </w:pPr>
            <w:r>
              <w:rPr>
                <w:szCs w:val="24"/>
                <w:shd w:val="clear" w:color="auto" w:fill="FFFFFF"/>
              </w:rPr>
              <w:t>Estimating Causal Effects with Randomized Experiments</w:t>
            </w:r>
          </w:p>
        </w:tc>
      </w:tr>
      <w:tr w:rsidR="002C0A05" w:rsidRPr="008A4DEF" w14:paraId="7CD74240" w14:textId="77777777" w:rsidTr="00D3315B">
        <w:trPr>
          <w:trHeight w:val="152"/>
        </w:trPr>
        <w:tc>
          <w:tcPr>
            <w:tcW w:w="1576" w:type="dxa"/>
            <w:tcBorders>
              <w:left w:val="single" w:sz="4" w:space="0" w:color="auto"/>
            </w:tcBorders>
          </w:tcPr>
          <w:p w14:paraId="5700ED67" w14:textId="021E2109" w:rsidR="002C0A05" w:rsidRPr="00076596" w:rsidRDefault="00076596" w:rsidP="00076596">
            <w:pPr>
              <w:jc w:val="right"/>
              <w:rPr>
                <w:szCs w:val="24"/>
                <w:shd w:val="clear" w:color="auto" w:fill="FFFFFF"/>
              </w:rPr>
            </w:pPr>
            <w:r>
              <w:rPr>
                <w:szCs w:val="24"/>
                <w:shd w:val="clear" w:color="auto" w:fill="FFFFFF"/>
              </w:rPr>
              <w:t>Chapter 3…</w:t>
            </w:r>
          </w:p>
        </w:tc>
        <w:tc>
          <w:tcPr>
            <w:tcW w:w="8054" w:type="dxa"/>
            <w:tcBorders>
              <w:right w:val="single" w:sz="4" w:space="0" w:color="auto"/>
            </w:tcBorders>
          </w:tcPr>
          <w:p w14:paraId="59A07C8E" w14:textId="144240D8" w:rsidR="002C0A05" w:rsidRPr="007157B6" w:rsidRDefault="002C0A05" w:rsidP="001E7711">
            <w:pPr>
              <w:jc w:val="both"/>
              <w:rPr>
                <w:szCs w:val="24"/>
                <w:shd w:val="clear" w:color="auto" w:fill="FFFFFF"/>
              </w:rPr>
            </w:pPr>
            <w:r>
              <w:rPr>
                <w:szCs w:val="24"/>
                <w:shd w:val="clear" w:color="auto" w:fill="FFFFFF"/>
              </w:rPr>
              <w:t>Inferring Population Characteristics via Survey Research</w:t>
            </w:r>
          </w:p>
        </w:tc>
      </w:tr>
      <w:tr w:rsidR="002C0A05" w:rsidRPr="008A4DEF" w14:paraId="3BE17C52" w14:textId="77777777" w:rsidTr="00D3315B">
        <w:trPr>
          <w:trHeight w:val="152"/>
        </w:trPr>
        <w:tc>
          <w:tcPr>
            <w:tcW w:w="1576" w:type="dxa"/>
            <w:tcBorders>
              <w:left w:val="single" w:sz="4" w:space="0" w:color="auto"/>
            </w:tcBorders>
          </w:tcPr>
          <w:p w14:paraId="1FFBF1DE" w14:textId="7BBF1115" w:rsidR="002C0A05" w:rsidRPr="00076596" w:rsidRDefault="00076596" w:rsidP="00076596">
            <w:pPr>
              <w:jc w:val="right"/>
              <w:rPr>
                <w:szCs w:val="24"/>
                <w:shd w:val="clear" w:color="auto" w:fill="FFFFFF"/>
              </w:rPr>
            </w:pPr>
            <w:r w:rsidRPr="00076596">
              <w:rPr>
                <w:szCs w:val="24"/>
                <w:shd w:val="clear" w:color="auto" w:fill="FFFFFF"/>
              </w:rPr>
              <w:t>Chapter 4</w:t>
            </w:r>
            <w:r>
              <w:rPr>
                <w:szCs w:val="24"/>
                <w:shd w:val="clear" w:color="auto" w:fill="FFFFFF"/>
              </w:rPr>
              <w:t>…</w:t>
            </w:r>
          </w:p>
        </w:tc>
        <w:tc>
          <w:tcPr>
            <w:tcW w:w="8054" w:type="dxa"/>
            <w:tcBorders>
              <w:right w:val="single" w:sz="4" w:space="0" w:color="auto"/>
            </w:tcBorders>
          </w:tcPr>
          <w:p w14:paraId="1F7A8F8B" w14:textId="7F485EDB" w:rsidR="002C0A05" w:rsidRDefault="00076596" w:rsidP="001E7711">
            <w:pPr>
              <w:jc w:val="both"/>
              <w:rPr>
                <w:szCs w:val="24"/>
                <w:shd w:val="clear" w:color="auto" w:fill="FFFFFF"/>
              </w:rPr>
            </w:pPr>
            <w:r>
              <w:rPr>
                <w:szCs w:val="24"/>
                <w:shd w:val="clear" w:color="auto" w:fill="FFFFFF"/>
              </w:rPr>
              <w:t>Predicting Outcomes Using Linear Regression</w:t>
            </w:r>
          </w:p>
        </w:tc>
      </w:tr>
      <w:tr w:rsidR="002C0A05" w:rsidRPr="008A4DEF" w14:paraId="48D85DEA" w14:textId="77777777" w:rsidTr="00D3315B">
        <w:trPr>
          <w:trHeight w:val="152"/>
        </w:trPr>
        <w:tc>
          <w:tcPr>
            <w:tcW w:w="1576" w:type="dxa"/>
            <w:tcBorders>
              <w:left w:val="single" w:sz="4" w:space="0" w:color="auto"/>
              <w:bottom w:val="single" w:sz="4" w:space="0" w:color="auto"/>
            </w:tcBorders>
          </w:tcPr>
          <w:p w14:paraId="6C3FCE1C" w14:textId="35AEF27D" w:rsidR="002C0A05" w:rsidRPr="00076596" w:rsidRDefault="00076596" w:rsidP="00076596">
            <w:pPr>
              <w:jc w:val="right"/>
              <w:rPr>
                <w:szCs w:val="24"/>
                <w:shd w:val="clear" w:color="auto" w:fill="FFFFFF"/>
              </w:rPr>
            </w:pPr>
            <w:r w:rsidRPr="00076596">
              <w:rPr>
                <w:szCs w:val="24"/>
                <w:shd w:val="clear" w:color="auto" w:fill="FFFFFF"/>
              </w:rPr>
              <w:t>Chapter 5</w:t>
            </w:r>
            <w:r>
              <w:rPr>
                <w:szCs w:val="24"/>
                <w:shd w:val="clear" w:color="auto" w:fill="FFFFFF"/>
              </w:rPr>
              <w:t>…</w:t>
            </w:r>
          </w:p>
        </w:tc>
        <w:tc>
          <w:tcPr>
            <w:tcW w:w="8054" w:type="dxa"/>
            <w:tcBorders>
              <w:bottom w:val="single" w:sz="4" w:space="0" w:color="auto"/>
              <w:right w:val="single" w:sz="4" w:space="0" w:color="auto"/>
            </w:tcBorders>
          </w:tcPr>
          <w:p w14:paraId="66D3079F" w14:textId="241CA8CA" w:rsidR="002C0A05" w:rsidRDefault="00076596" w:rsidP="001E7711">
            <w:pPr>
              <w:jc w:val="both"/>
              <w:rPr>
                <w:szCs w:val="24"/>
                <w:shd w:val="clear" w:color="auto" w:fill="FFFFFF"/>
              </w:rPr>
            </w:pPr>
            <w:r>
              <w:rPr>
                <w:szCs w:val="24"/>
                <w:shd w:val="clear" w:color="auto" w:fill="FFFFFF"/>
              </w:rPr>
              <w:t>Estimating Causal Effects with Observational Data</w:t>
            </w:r>
          </w:p>
        </w:tc>
      </w:tr>
    </w:tbl>
    <w:p w14:paraId="04BB3CED" w14:textId="77777777" w:rsidR="00D3315B" w:rsidRDefault="00D3315B" w:rsidP="004A7B76">
      <w:pPr>
        <w:jc w:val="both"/>
        <w:rPr>
          <w:bCs/>
          <w:szCs w:val="24"/>
          <w:shd w:val="clear" w:color="auto" w:fill="FFFFFF"/>
        </w:rPr>
      </w:pPr>
    </w:p>
    <w:p w14:paraId="73AC566A" w14:textId="55DFC5FC" w:rsidR="007D599D" w:rsidRPr="007D599D" w:rsidRDefault="00590A90" w:rsidP="004A7B76">
      <w:pPr>
        <w:jc w:val="both"/>
        <w:rPr>
          <w:bCs/>
          <w:szCs w:val="24"/>
          <w:shd w:val="clear" w:color="auto" w:fill="FFFFFF"/>
        </w:rPr>
      </w:pPr>
      <w:r>
        <w:rPr>
          <w:bCs/>
          <w:szCs w:val="24"/>
          <w:shd w:val="clear" w:color="auto" w:fill="FFFFFF"/>
        </w:rPr>
        <w:t>This text has not yet published.  We have been a given access to a pre-print version using a Dropbox link.  The link to the textbook can be found on ELC.</w:t>
      </w:r>
    </w:p>
    <w:p w14:paraId="75813D8D" w14:textId="77777777" w:rsidR="007D599D" w:rsidRDefault="007D599D" w:rsidP="004A7B76">
      <w:pPr>
        <w:jc w:val="both"/>
        <w:rPr>
          <w:b/>
          <w:szCs w:val="24"/>
          <w:u w:val="single"/>
          <w:shd w:val="clear" w:color="auto" w:fill="FFFFFF"/>
        </w:rPr>
      </w:pPr>
    </w:p>
    <w:p w14:paraId="0729E0C8" w14:textId="15828D9F" w:rsidR="00035949" w:rsidRDefault="00035949" w:rsidP="00035949">
      <w:pPr>
        <w:jc w:val="both"/>
        <w:rPr>
          <w:b/>
          <w:szCs w:val="24"/>
          <w:u w:val="single"/>
          <w:shd w:val="clear" w:color="auto" w:fill="FFFFFF"/>
        </w:rPr>
      </w:pPr>
      <w:r>
        <w:rPr>
          <w:b/>
          <w:szCs w:val="24"/>
          <w:u w:val="single"/>
          <w:shd w:val="clear" w:color="auto" w:fill="FFFFFF"/>
        </w:rPr>
        <w:t>LAPTOPS</w:t>
      </w:r>
      <w:r w:rsidRPr="00C0732F">
        <w:rPr>
          <w:b/>
          <w:szCs w:val="24"/>
          <w:u w:val="single"/>
          <w:shd w:val="clear" w:color="auto" w:fill="FFFFFF"/>
        </w:rPr>
        <w:t>:</w:t>
      </w:r>
    </w:p>
    <w:p w14:paraId="4C7FCBA0" w14:textId="77777777" w:rsidR="002B294E" w:rsidRPr="00C10205" w:rsidRDefault="002B294E" w:rsidP="00035949">
      <w:pPr>
        <w:jc w:val="both"/>
        <w:rPr>
          <w:b/>
          <w:szCs w:val="24"/>
          <w:u w:val="single"/>
          <w:shd w:val="clear" w:color="auto" w:fill="FFFFFF"/>
        </w:rPr>
      </w:pPr>
    </w:p>
    <w:p w14:paraId="4898AB96" w14:textId="77777777" w:rsidR="002B294E" w:rsidRDefault="00035949" w:rsidP="002B294E">
      <w:pPr>
        <w:jc w:val="both"/>
        <w:rPr>
          <w:bCs/>
          <w:szCs w:val="24"/>
          <w:shd w:val="clear" w:color="auto" w:fill="FFFFFF"/>
        </w:rPr>
      </w:pPr>
      <w:r>
        <w:rPr>
          <w:bCs/>
          <w:szCs w:val="24"/>
          <w:shd w:val="clear" w:color="auto" w:fill="FFFFFF"/>
        </w:rPr>
        <w:t>We will be conducting data analysis in class so that you can practice the skills that you’ve learned from the textbook and lectures.  To conduct data analysis, we will be using the R statistical computing environment on your computer.  Please bring your laptops with R installed to every class.  If you are unable to bring a laptop to class please speak with me.</w:t>
      </w:r>
    </w:p>
    <w:p w14:paraId="03F39410" w14:textId="77777777" w:rsidR="002B294E" w:rsidRDefault="002B294E" w:rsidP="002B294E">
      <w:pPr>
        <w:jc w:val="both"/>
        <w:rPr>
          <w:bCs/>
          <w:szCs w:val="24"/>
          <w:shd w:val="clear" w:color="auto" w:fill="FFFFFF"/>
        </w:rPr>
      </w:pPr>
    </w:p>
    <w:p w14:paraId="5EE38DBB" w14:textId="3283DE39" w:rsidR="002B294E" w:rsidRDefault="007D599D" w:rsidP="002B294E">
      <w:pPr>
        <w:jc w:val="both"/>
        <w:rPr>
          <w:b/>
          <w:szCs w:val="24"/>
          <w:u w:val="single"/>
          <w:shd w:val="clear" w:color="auto" w:fill="FFFFFF"/>
        </w:rPr>
      </w:pPr>
      <w:r>
        <w:rPr>
          <w:b/>
          <w:szCs w:val="24"/>
          <w:u w:val="single"/>
          <w:shd w:val="clear" w:color="auto" w:fill="FFFFFF"/>
        </w:rPr>
        <w:t>STATISTICAL SOFTWARE</w:t>
      </w:r>
    </w:p>
    <w:p w14:paraId="07F108F3" w14:textId="77777777" w:rsidR="002B294E" w:rsidRDefault="002B294E" w:rsidP="002B294E">
      <w:pPr>
        <w:jc w:val="both"/>
        <w:rPr>
          <w:b/>
          <w:szCs w:val="24"/>
          <w:u w:val="single"/>
          <w:shd w:val="clear" w:color="auto" w:fill="FFFFFF"/>
        </w:rPr>
      </w:pPr>
    </w:p>
    <w:p w14:paraId="0101301D" w14:textId="5AC133D2" w:rsidR="00BF2E74" w:rsidRPr="00176898" w:rsidRDefault="007D599D" w:rsidP="002B294E">
      <w:pPr>
        <w:jc w:val="both"/>
      </w:pPr>
      <w:r w:rsidRPr="00176898">
        <w:t>For data analysis, we will be using</w:t>
      </w:r>
      <w:r>
        <w:rPr>
          <w:color w:val="0000FF"/>
        </w:rPr>
        <w:t xml:space="preserve"> </w:t>
      </w:r>
      <w:r w:rsidRPr="00176898">
        <w:t>R</w:t>
      </w:r>
      <w:r>
        <w:t>, which</w:t>
      </w:r>
      <w:r w:rsidRPr="00176898">
        <w:t xml:space="preserve"> is an open-source (free!) statistical computing environment widely used for manipulating data, performing statistics, and producing graphics. To run R, we will take advantage of a commonly used integrated development environment (IDE) called RStudio. RStudio provides a user-friendly interface for accessing and computing in R. Complete the following steps:  </w:t>
      </w:r>
    </w:p>
    <w:p w14:paraId="1AFF70B2" w14:textId="259F7665" w:rsidR="00BF2E74" w:rsidRDefault="007D599D" w:rsidP="00BF2E74">
      <w:pPr>
        <w:pStyle w:val="NormalWeb"/>
        <w:numPr>
          <w:ilvl w:val="0"/>
          <w:numId w:val="22"/>
        </w:numPr>
        <w:contextualSpacing/>
      </w:pPr>
      <w:r w:rsidRPr="00176898">
        <w:t>First,</w:t>
      </w:r>
      <w:r>
        <w:t xml:space="preserve"> go to </w:t>
      </w:r>
      <w:hyperlink r:id="rId9" w:history="1">
        <w:r w:rsidRPr="00551E5E">
          <w:rPr>
            <w:rStyle w:val="Hyperlink"/>
          </w:rPr>
          <w:t>https://cran.r-project.org</w:t>
        </w:r>
      </w:hyperlink>
      <w:r>
        <w:t xml:space="preserve"> and follow the links to</w:t>
      </w:r>
      <w:r w:rsidRPr="00176898">
        <w:t xml:space="preserve"> download R</w:t>
      </w:r>
      <w:r>
        <w:t xml:space="preserve">. Be careful to download the correct R package for your system’s platform.   Pay close attention to your system’s operating system and processor.   Once you’ve downloaded the proper R package to your computer, open it and </w:t>
      </w:r>
      <w:r w:rsidRPr="00176898">
        <w:t xml:space="preserve">follow the instructions to install. </w:t>
      </w:r>
    </w:p>
    <w:p w14:paraId="718DBA76" w14:textId="77777777" w:rsidR="00BF2E74" w:rsidRDefault="00BF2E74" w:rsidP="00BF2E74">
      <w:pPr>
        <w:pStyle w:val="NormalWeb"/>
        <w:ind w:left="360"/>
        <w:contextualSpacing/>
      </w:pPr>
    </w:p>
    <w:p w14:paraId="10E44B88" w14:textId="1B07E6CE" w:rsidR="007D599D" w:rsidRPr="00BF2E74" w:rsidRDefault="007D599D" w:rsidP="00BF2E74">
      <w:pPr>
        <w:pStyle w:val="NormalWeb"/>
        <w:numPr>
          <w:ilvl w:val="0"/>
          <w:numId w:val="22"/>
        </w:numPr>
        <w:contextualSpacing/>
      </w:pPr>
      <w:r w:rsidRPr="00176898">
        <w:t>Second,</w:t>
      </w:r>
      <w:r>
        <w:t xml:space="preserve"> go to this </w:t>
      </w:r>
      <w:hyperlink r:id="rId10" w:anchor="download" w:history="1">
        <w:r w:rsidRPr="00AE1CAC">
          <w:rPr>
            <w:rStyle w:val="Hyperlink"/>
          </w:rPr>
          <w:t xml:space="preserve">website </w:t>
        </w:r>
      </w:hyperlink>
      <w:r w:rsidRPr="00176898">
        <w:t xml:space="preserve"> </w:t>
      </w:r>
      <w:r>
        <w:t xml:space="preserve">to </w:t>
      </w:r>
      <w:r w:rsidRPr="00176898">
        <w:t>download RStudio</w:t>
      </w:r>
      <w:r>
        <w:t xml:space="preserve"> Desktop by clicking on the big blue button listed under the second step.  F</w:t>
      </w:r>
      <w:r w:rsidRPr="00176898">
        <w:t>ollow the instructions to insta</w:t>
      </w:r>
      <w:r>
        <w:t>ll.</w:t>
      </w:r>
    </w:p>
    <w:p w14:paraId="5E9D4C4A" w14:textId="44F0FD49" w:rsidR="007D599D" w:rsidRDefault="004A7B76" w:rsidP="004A7B76">
      <w:pPr>
        <w:jc w:val="both"/>
        <w:rPr>
          <w:b/>
          <w:szCs w:val="24"/>
          <w:u w:val="single"/>
          <w:shd w:val="clear" w:color="auto" w:fill="FFFFFF"/>
        </w:rPr>
      </w:pPr>
      <w:r>
        <w:rPr>
          <w:b/>
          <w:szCs w:val="24"/>
          <w:u w:val="single"/>
          <w:shd w:val="clear" w:color="auto" w:fill="FFFFFF"/>
        </w:rPr>
        <w:t>METHOD OF INSTRUCTION:</w:t>
      </w:r>
    </w:p>
    <w:p w14:paraId="6C31BD66" w14:textId="77777777" w:rsidR="002B294E" w:rsidRPr="002B294E" w:rsidRDefault="002B294E" w:rsidP="004A7B76">
      <w:pPr>
        <w:jc w:val="both"/>
        <w:rPr>
          <w:b/>
          <w:szCs w:val="24"/>
          <w:u w:val="single"/>
          <w:shd w:val="clear" w:color="auto" w:fill="FFFFFF"/>
        </w:rPr>
      </w:pPr>
    </w:p>
    <w:p w14:paraId="3F2640E5" w14:textId="5177D6EE" w:rsidR="004A7B76" w:rsidRDefault="004A7B76" w:rsidP="004A7B76">
      <w:pPr>
        <w:jc w:val="both"/>
        <w:rPr>
          <w:szCs w:val="24"/>
          <w:shd w:val="clear" w:color="auto" w:fill="FFFFFF"/>
        </w:rPr>
      </w:pPr>
      <w:r w:rsidRPr="004A7B76">
        <w:rPr>
          <w:szCs w:val="24"/>
          <w:shd w:val="clear" w:color="auto" w:fill="FFFFFF"/>
        </w:rPr>
        <w:t>This course will be taught face-to-face. Instruction will consist of lectures and in-class assignments. You must attend class in-person, as there is no online alternative</w:t>
      </w:r>
    </w:p>
    <w:p w14:paraId="7D7D3B41" w14:textId="485721CD" w:rsidR="00BF2E74" w:rsidRDefault="00BF2E74" w:rsidP="004A7B76">
      <w:pPr>
        <w:jc w:val="both"/>
        <w:rPr>
          <w:szCs w:val="24"/>
          <w:shd w:val="clear" w:color="auto" w:fill="FFFFFF"/>
        </w:rPr>
      </w:pPr>
    </w:p>
    <w:p w14:paraId="31BFBBBD" w14:textId="4B3BD0C4" w:rsidR="002B294E" w:rsidRDefault="00BF2E74" w:rsidP="00BF2E74">
      <w:pPr>
        <w:jc w:val="both"/>
        <w:rPr>
          <w:b/>
          <w:bCs/>
          <w:szCs w:val="24"/>
        </w:rPr>
      </w:pPr>
      <w:r w:rsidRPr="00C0732F">
        <w:rPr>
          <w:b/>
          <w:bCs/>
          <w:szCs w:val="24"/>
          <w:u w:val="single"/>
        </w:rPr>
        <w:t>UGA STUDENT HONOR CODE</w:t>
      </w:r>
      <w:r w:rsidRPr="00C0732F">
        <w:rPr>
          <w:b/>
          <w:bCs/>
          <w:szCs w:val="24"/>
        </w:rPr>
        <w:t>:</w:t>
      </w:r>
    </w:p>
    <w:p w14:paraId="50C4B975" w14:textId="77777777" w:rsidR="002B294E" w:rsidRPr="00C0732F" w:rsidRDefault="002B294E" w:rsidP="00BF2E74">
      <w:pPr>
        <w:jc w:val="both"/>
        <w:rPr>
          <w:b/>
          <w:bCs/>
          <w:szCs w:val="24"/>
        </w:rPr>
      </w:pPr>
    </w:p>
    <w:p w14:paraId="325555E0" w14:textId="77777777" w:rsidR="00BF2E74" w:rsidRPr="008A4DEF" w:rsidRDefault="00BF2E74" w:rsidP="00BF2E74">
      <w:pPr>
        <w:jc w:val="both"/>
        <w:rPr>
          <w:bCs/>
          <w:szCs w:val="24"/>
        </w:rPr>
      </w:pPr>
      <w:r w:rsidRPr="008A4DEF">
        <w:rPr>
          <w:bCs/>
          <w:szCs w:val="24"/>
        </w:rPr>
        <w:t>Please adhere to the university’s standards for academic honesty and integrity.</w:t>
      </w:r>
      <w:r w:rsidRPr="008A4DEF">
        <w:rPr>
          <w:snapToGrid/>
          <w:szCs w:val="24"/>
        </w:rPr>
        <w:t xml:space="preserve"> </w:t>
      </w:r>
      <w:r w:rsidRPr="008A4DEF">
        <w:rPr>
          <w:bCs/>
          <w:szCs w:val="24"/>
        </w:rPr>
        <w:t xml:space="preserve"> Procedures for handling cases of suspected dishonesty, can be found at </w:t>
      </w:r>
      <w:hyperlink r:id="rId11" w:history="1">
        <w:r w:rsidRPr="008A4DEF">
          <w:rPr>
            <w:rStyle w:val="Hyperlink"/>
            <w:bCs/>
            <w:szCs w:val="24"/>
          </w:rPr>
          <w:t>www.uga.edu/ovpi</w:t>
        </w:r>
      </w:hyperlink>
      <w:r w:rsidRPr="008A4DEF">
        <w:rPr>
          <w:bCs/>
          <w:szCs w:val="24"/>
        </w:rPr>
        <w:t>.</w:t>
      </w:r>
    </w:p>
    <w:p w14:paraId="0ECC5116" w14:textId="77777777" w:rsidR="00BF2E74" w:rsidRDefault="00BF2E74" w:rsidP="00BF2E74">
      <w:pPr>
        <w:widowControl/>
        <w:jc w:val="both"/>
        <w:rPr>
          <w:bCs/>
          <w:szCs w:val="24"/>
          <w:u w:val="single"/>
        </w:rPr>
      </w:pPr>
    </w:p>
    <w:p w14:paraId="3427F259" w14:textId="260B9792" w:rsidR="002B294E" w:rsidRDefault="00BF2E74" w:rsidP="00BF2E74">
      <w:pPr>
        <w:widowControl/>
        <w:jc w:val="both"/>
        <w:rPr>
          <w:b/>
          <w:szCs w:val="24"/>
          <w:u w:val="single"/>
        </w:rPr>
      </w:pPr>
      <w:r w:rsidRPr="00C80237">
        <w:rPr>
          <w:b/>
          <w:szCs w:val="24"/>
          <w:u w:val="single"/>
        </w:rPr>
        <w:t>PREFERRED NAMES/PRONOUNS</w:t>
      </w:r>
    </w:p>
    <w:p w14:paraId="25C27C41" w14:textId="77777777" w:rsidR="002B294E" w:rsidRPr="00C80237" w:rsidRDefault="002B294E" w:rsidP="00BF2E74">
      <w:pPr>
        <w:widowControl/>
        <w:jc w:val="both"/>
        <w:rPr>
          <w:b/>
          <w:szCs w:val="24"/>
          <w:u w:val="single"/>
        </w:rPr>
      </w:pPr>
    </w:p>
    <w:p w14:paraId="386AE1F4" w14:textId="77777777" w:rsidR="00BF2E74" w:rsidRPr="00BF2E74" w:rsidRDefault="00BF2E74" w:rsidP="00BF2E74">
      <w:pPr>
        <w:widowControl/>
        <w:jc w:val="both"/>
        <w:rPr>
          <w:bCs/>
          <w:szCs w:val="24"/>
        </w:rPr>
      </w:pPr>
      <w:r w:rsidRPr="00C80237">
        <w:rPr>
          <w:bCs/>
          <w:szCs w:val="24"/>
        </w:rPr>
        <w:t>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I am eager to address you by your preferred name and/or gender pronoun. Please advise me of this preference early in the semester so that I may make appropriate changes to my records.</w:t>
      </w:r>
    </w:p>
    <w:p w14:paraId="776B0DDA" w14:textId="77777777" w:rsidR="00BF2E74" w:rsidRDefault="00BF2E74" w:rsidP="00BF2E74">
      <w:pPr>
        <w:widowControl/>
        <w:jc w:val="both"/>
        <w:rPr>
          <w:b/>
          <w:szCs w:val="24"/>
          <w:u w:val="single"/>
        </w:rPr>
      </w:pPr>
    </w:p>
    <w:p w14:paraId="56EE8DF2" w14:textId="312596A4" w:rsidR="002B294E" w:rsidRDefault="00BF2E74" w:rsidP="00BF2E74">
      <w:pPr>
        <w:widowControl/>
        <w:jc w:val="both"/>
        <w:rPr>
          <w:b/>
          <w:szCs w:val="24"/>
          <w:u w:val="single"/>
        </w:rPr>
      </w:pPr>
      <w:r w:rsidRPr="00C80237">
        <w:rPr>
          <w:b/>
          <w:szCs w:val="24"/>
          <w:u w:val="single"/>
        </w:rPr>
        <w:t>PROHIBITION ON RECORDING LECTURES</w:t>
      </w:r>
      <w:r w:rsidR="002B294E">
        <w:rPr>
          <w:b/>
          <w:szCs w:val="24"/>
          <w:u w:val="single"/>
        </w:rPr>
        <w:t>]</w:t>
      </w:r>
    </w:p>
    <w:p w14:paraId="0A10E0EE" w14:textId="77777777" w:rsidR="002B294E" w:rsidRPr="002B294E" w:rsidRDefault="002B294E" w:rsidP="00BF2E74">
      <w:pPr>
        <w:widowControl/>
        <w:jc w:val="both"/>
        <w:rPr>
          <w:b/>
          <w:szCs w:val="24"/>
          <w:u w:val="single"/>
        </w:rPr>
      </w:pPr>
    </w:p>
    <w:p w14:paraId="488AF3A8" w14:textId="39F5258B" w:rsidR="00BF2E74" w:rsidRPr="00C80237" w:rsidRDefault="00BF2E74" w:rsidP="00BF2E74">
      <w:pPr>
        <w:widowControl/>
        <w:jc w:val="both"/>
        <w:rPr>
          <w:bCs/>
          <w:szCs w:val="24"/>
        </w:rPr>
      </w:pPr>
      <w:r w:rsidRPr="00C80237">
        <w:rPr>
          <w:bCs/>
          <w:szCs w:val="24"/>
        </w:rPr>
        <w:t>In the absence of written authorization from the UGA Disability Resource Center, students may not make a visual or audio recording of any aspect of this course. Students who have a recording accommodation agree in writing that they:</w:t>
      </w:r>
    </w:p>
    <w:p w14:paraId="15B24EEC" w14:textId="77777777" w:rsidR="00BF2E74" w:rsidRPr="00C80237" w:rsidRDefault="00BF2E74" w:rsidP="00BF2E74">
      <w:pPr>
        <w:pStyle w:val="ListParagraph"/>
        <w:widowControl/>
        <w:numPr>
          <w:ilvl w:val="0"/>
          <w:numId w:val="19"/>
        </w:numPr>
        <w:jc w:val="both"/>
        <w:rPr>
          <w:bCs/>
          <w:sz w:val="20"/>
        </w:rPr>
      </w:pPr>
      <w:r w:rsidRPr="00C80237">
        <w:rPr>
          <w:bCs/>
          <w:sz w:val="20"/>
        </w:rPr>
        <w:t>Will use the records only for personal academic use during the specific course.</w:t>
      </w:r>
    </w:p>
    <w:p w14:paraId="748A73DF" w14:textId="77777777" w:rsidR="00BF2E74" w:rsidRPr="00C80237" w:rsidRDefault="00BF2E74" w:rsidP="00BF2E74">
      <w:pPr>
        <w:pStyle w:val="ListParagraph"/>
        <w:widowControl/>
        <w:numPr>
          <w:ilvl w:val="0"/>
          <w:numId w:val="19"/>
        </w:numPr>
        <w:jc w:val="both"/>
        <w:rPr>
          <w:bCs/>
          <w:sz w:val="20"/>
        </w:rPr>
      </w:pPr>
      <w:r w:rsidRPr="00C80237">
        <w:rPr>
          <w:bCs/>
          <w:sz w:val="20"/>
        </w:rPr>
        <w:t>Understand that faculty members have copyright interest in their class lectures and that they agree not to infringe on this right in any way.</w:t>
      </w:r>
    </w:p>
    <w:p w14:paraId="7E8C1E6E" w14:textId="77777777" w:rsidR="00BF2E74" w:rsidRPr="00C80237" w:rsidRDefault="00BF2E74" w:rsidP="00BF2E74">
      <w:pPr>
        <w:pStyle w:val="ListParagraph"/>
        <w:widowControl/>
        <w:numPr>
          <w:ilvl w:val="0"/>
          <w:numId w:val="19"/>
        </w:numPr>
        <w:jc w:val="both"/>
        <w:rPr>
          <w:bCs/>
          <w:sz w:val="20"/>
        </w:rPr>
      </w:pPr>
      <w:r w:rsidRPr="00C80237">
        <w:rPr>
          <w:bCs/>
          <w:sz w:val="20"/>
        </w:rPr>
        <w:t>Understand that the faculty member and students in the class have privacy rights and agree not to violate those rights by using recordings for any reason other than their own personal study.</w:t>
      </w:r>
    </w:p>
    <w:p w14:paraId="60785BDE" w14:textId="77777777" w:rsidR="00BF2E74" w:rsidRPr="00C80237" w:rsidRDefault="00BF2E74" w:rsidP="00BF2E74">
      <w:pPr>
        <w:pStyle w:val="ListParagraph"/>
        <w:widowControl/>
        <w:numPr>
          <w:ilvl w:val="0"/>
          <w:numId w:val="19"/>
        </w:numPr>
        <w:jc w:val="both"/>
        <w:rPr>
          <w:bCs/>
          <w:sz w:val="20"/>
        </w:rPr>
      </w:pPr>
      <w:r w:rsidRPr="00C80237">
        <w:rPr>
          <w:bCs/>
          <w:sz w:val="20"/>
        </w:rPr>
        <w:t xml:space="preserve">Will not release, digitally upload, broadcast, transcribe, or otherwise share all or any part of the recordings. They also agree that they will not profit financially and will not allow others to benefit personally or financially from lecture recordings or other course materials. </w:t>
      </w:r>
    </w:p>
    <w:p w14:paraId="046941DF" w14:textId="77777777" w:rsidR="00BF2E74" w:rsidRPr="00C80237" w:rsidRDefault="00BF2E74" w:rsidP="00BF2E74">
      <w:pPr>
        <w:pStyle w:val="ListParagraph"/>
        <w:widowControl/>
        <w:numPr>
          <w:ilvl w:val="0"/>
          <w:numId w:val="19"/>
        </w:numPr>
        <w:jc w:val="both"/>
        <w:rPr>
          <w:bCs/>
          <w:sz w:val="20"/>
        </w:rPr>
      </w:pPr>
      <w:r w:rsidRPr="00C80237">
        <w:rPr>
          <w:bCs/>
          <w:sz w:val="20"/>
        </w:rPr>
        <w:t xml:space="preserve">Will erase/delete all recordings at the end of the semester. </w:t>
      </w:r>
    </w:p>
    <w:p w14:paraId="5510C2E8" w14:textId="77777777" w:rsidR="00BF2E74" w:rsidRPr="00C80237" w:rsidRDefault="00BF2E74" w:rsidP="00BF2E74">
      <w:pPr>
        <w:pStyle w:val="ListParagraph"/>
        <w:widowControl/>
        <w:numPr>
          <w:ilvl w:val="0"/>
          <w:numId w:val="19"/>
        </w:numPr>
        <w:jc w:val="both"/>
        <w:rPr>
          <w:bCs/>
          <w:sz w:val="20"/>
        </w:rPr>
      </w:pPr>
      <w:r w:rsidRPr="00C80237">
        <w:rPr>
          <w:bCs/>
          <w:sz w:val="20"/>
        </w:rPr>
        <w:t>Understand that violation of these terms may subject them to discipline under the Student Code of Conduct or subject them to liability under copyright laws.</w:t>
      </w:r>
    </w:p>
    <w:p w14:paraId="51B8929C" w14:textId="77777777" w:rsidR="00BF2E74" w:rsidRPr="004A7B76" w:rsidRDefault="00BF2E74" w:rsidP="004A7B76">
      <w:pPr>
        <w:jc w:val="both"/>
        <w:rPr>
          <w:szCs w:val="24"/>
          <w:shd w:val="clear" w:color="auto" w:fill="FFFFFF"/>
        </w:rPr>
      </w:pPr>
    </w:p>
    <w:p w14:paraId="6B1C0F89" w14:textId="77777777" w:rsidR="00BD2418" w:rsidRDefault="00BD2418" w:rsidP="001E7711">
      <w:pPr>
        <w:jc w:val="both"/>
        <w:rPr>
          <w:szCs w:val="24"/>
          <w:u w:val="single"/>
        </w:rPr>
      </w:pPr>
    </w:p>
    <w:p w14:paraId="6C392085" w14:textId="2630F270" w:rsidR="00C0732F" w:rsidRDefault="00EE55C2" w:rsidP="001E7711">
      <w:pPr>
        <w:jc w:val="both"/>
        <w:rPr>
          <w:b/>
          <w:szCs w:val="24"/>
          <w:u w:val="single"/>
        </w:rPr>
      </w:pPr>
      <w:r w:rsidRPr="00C0732F">
        <w:rPr>
          <w:b/>
          <w:szCs w:val="24"/>
          <w:u w:val="single"/>
        </w:rPr>
        <w:t>EVALUATION:</w:t>
      </w:r>
    </w:p>
    <w:p w14:paraId="3ED16C02" w14:textId="77777777" w:rsidR="00EE55C2" w:rsidRPr="00C0732F" w:rsidRDefault="00EE55C2" w:rsidP="001E7711">
      <w:pPr>
        <w:jc w:val="both"/>
        <w:rPr>
          <w:b/>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
        <w:gridCol w:w="8504"/>
      </w:tblGrid>
      <w:tr w:rsidR="004A7B76" w14:paraId="6D0B0657" w14:textId="77777777" w:rsidTr="00A52E35">
        <w:trPr>
          <w:trHeight w:val="990"/>
        </w:trPr>
        <w:tc>
          <w:tcPr>
            <w:tcW w:w="856" w:type="dxa"/>
          </w:tcPr>
          <w:p w14:paraId="09A3C2F0" w14:textId="015F444A" w:rsidR="004A7B76" w:rsidRPr="0040334D" w:rsidRDefault="004A7B76" w:rsidP="004A7B76">
            <w:pPr>
              <w:jc w:val="both"/>
              <w:rPr>
                <w:b/>
                <w:bCs/>
                <w:szCs w:val="24"/>
              </w:rPr>
            </w:pPr>
            <w:r w:rsidRPr="0096380E">
              <w:rPr>
                <w:b/>
                <w:bCs/>
                <w:sz w:val="24"/>
                <w:szCs w:val="24"/>
              </w:rPr>
              <w:t>(</w:t>
            </w:r>
            <w:r w:rsidR="00565F79">
              <w:rPr>
                <w:b/>
                <w:bCs/>
                <w:sz w:val="24"/>
                <w:szCs w:val="24"/>
              </w:rPr>
              <w:t>45</w:t>
            </w:r>
            <w:r w:rsidRPr="0096380E">
              <w:rPr>
                <w:b/>
                <w:bCs/>
                <w:sz w:val="24"/>
                <w:szCs w:val="24"/>
              </w:rPr>
              <w:t>%)</w:t>
            </w:r>
          </w:p>
        </w:tc>
        <w:tc>
          <w:tcPr>
            <w:tcW w:w="8504" w:type="dxa"/>
          </w:tcPr>
          <w:p w14:paraId="69CB2BF2" w14:textId="103ED71B" w:rsidR="004A7B76" w:rsidRDefault="004A7B76" w:rsidP="004A7B76">
            <w:pPr>
              <w:jc w:val="both"/>
              <w:rPr>
                <w:sz w:val="24"/>
                <w:szCs w:val="24"/>
              </w:rPr>
            </w:pPr>
            <w:r w:rsidRPr="004A7B76">
              <w:rPr>
                <w:b/>
                <w:bCs/>
                <w:sz w:val="24"/>
                <w:szCs w:val="24"/>
              </w:rPr>
              <w:t>In-class data assignments</w:t>
            </w:r>
            <w:r>
              <w:rPr>
                <w:b/>
                <w:bCs/>
                <w:sz w:val="24"/>
                <w:szCs w:val="24"/>
              </w:rPr>
              <w:t xml:space="preserve"> </w:t>
            </w:r>
            <w:r w:rsidRPr="0096380E">
              <w:rPr>
                <w:sz w:val="24"/>
                <w:szCs w:val="24"/>
              </w:rPr>
              <w:t xml:space="preserve">– </w:t>
            </w:r>
            <w:r w:rsidR="00565F79">
              <w:rPr>
                <w:sz w:val="24"/>
                <w:szCs w:val="24"/>
              </w:rPr>
              <w:t>Throughout the semester you will complete six</w:t>
            </w:r>
            <w:r w:rsidRPr="004A7B76">
              <w:rPr>
                <w:sz w:val="24"/>
                <w:szCs w:val="24"/>
              </w:rPr>
              <w:t xml:space="preserve"> data assignment</w:t>
            </w:r>
            <w:r w:rsidR="00565F79">
              <w:rPr>
                <w:sz w:val="24"/>
                <w:szCs w:val="24"/>
              </w:rPr>
              <w:t xml:space="preserve">s </w:t>
            </w:r>
            <w:r w:rsidRPr="004A7B76">
              <w:rPr>
                <w:sz w:val="24"/>
                <w:szCs w:val="24"/>
              </w:rPr>
              <w:t xml:space="preserve">in class. These assignments will ask you to apply the concepts we have covered in </w:t>
            </w:r>
            <w:r w:rsidR="00565F79">
              <w:rPr>
                <w:sz w:val="24"/>
                <w:szCs w:val="24"/>
              </w:rPr>
              <w:t xml:space="preserve">the </w:t>
            </w:r>
            <w:r w:rsidR="00A926CC">
              <w:rPr>
                <w:sz w:val="24"/>
                <w:szCs w:val="24"/>
              </w:rPr>
              <w:t>reading and in lecture</w:t>
            </w:r>
            <w:r w:rsidRPr="004A7B76">
              <w:rPr>
                <w:sz w:val="24"/>
                <w:szCs w:val="24"/>
              </w:rPr>
              <w:t xml:space="preserve"> by analyzing</w:t>
            </w:r>
            <w:r w:rsidR="00A926CC">
              <w:rPr>
                <w:sz w:val="24"/>
                <w:szCs w:val="24"/>
              </w:rPr>
              <w:t xml:space="preserve"> real-world</w:t>
            </w:r>
            <w:r w:rsidRPr="004A7B76">
              <w:rPr>
                <w:sz w:val="24"/>
                <w:szCs w:val="24"/>
              </w:rPr>
              <w:t xml:space="preserve"> data using R.</w:t>
            </w:r>
            <w:r w:rsidR="00A926CC">
              <w:rPr>
                <w:sz w:val="24"/>
                <w:szCs w:val="24"/>
              </w:rPr>
              <w:t xml:space="preserve">  </w:t>
            </w:r>
            <w:r w:rsidRPr="004A7B76">
              <w:rPr>
                <w:sz w:val="24"/>
                <w:szCs w:val="24"/>
              </w:rPr>
              <w:t>You will submit your answers in eLC for credit</w:t>
            </w:r>
            <w:r w:rsidR="00A926CC">
              <w:rPr>
                <w:sz w:val="24"/>
                <w:szCs w:val="24"/>
              </w:rPr>
              <w:t xml:space="preserve"> by the due date</w:t>
            </w:r>
            <w:r w:rsidRPr="004A7B76">
              <w:rPr>
                <w:sz w:val="24"/>
                <w:szCs w:val="24"/>
              </w:rPr>
              <w:t>.</w:t>
            </w:r>
          </w:p>
          <w:p w14:paraId="6A7A3332" w14:textId="6D9AE189" w:rsidR="004A7B76" w:rsidRPr="0040334D" w:rsidRDefault="004A7B76" w:rsidP="004A7B76">
            <w:pPr>
              <w:jc w:val="both"/>
              <w:rPr>
                <w:b/>
                <w:bCs/>
                <w:szCs w:val="24"/>
              </w:rPr>
            </w:pPr>
          </w:p>
        </w:tc>
      </w:tr>
      <w:tr w:rsidR="004A7B76" w14:paraId="55969006" w14:textId="77777777" w:rsidTr="00A52E35">
        <w:trPr>
          <w:trHeight w:val="990"/>
        </w:trPr>
        <w:tc>
          <w:tcPr>
            <w:tcW w:w="856" w:type="dxa"/>
          </w:tcPr>
          <w:p w14:paraId="27126EA3" w14:textId="5E02CC3E" w:rsidR="004A7B76" w:rsidRPr="0040334D" w:rsidRDefault="004A7B76" w:rsidP="004A7B76">
            <w:pPr>
              <w:jc w:val="both"/>
              <w:rPr>
                <w:b/>
                <w:bCs/>
                <w:sz w:val="24"/>
                <w:szCs w:val="24"/>
              </w:rPr>
            </w:pPr>
            <w:r w:rsidRPr="0040334D">
              <w:rPr>
                <w:b/>
                <w:bCs/>
                <w:sz w:val="24"/>
                <w:szCs w:val="24"/>
              </w:rPr>
              <w:t>(</w:t>
            </w:r>
            <w:r w:rsidR="00AF5BAA">
              <w:rPr>
                <w:b/>
                <w:bCs/>
                <w:sz w:val="24"/>
                <w:szCs w:val="24"/>
              </w:rPr>
              <w:t>5</w:t>
            </w:r>
            <w:r w:rsidRPr="0040334D">
              <w:rPr>
                <w:b/>
                <w:bCs/>
                <w:sz w:val="24"/>
                <w:szCs w:val="24"/>
              </w:rPr>
              <w:t>%)</w:t>
            </w:r>
          </w:p>
        </w:tc>
        <w:tc>
          <w:tcPr>
            <w:tcW w:w="8504" w:type="dxa"/>
          </w:tcPr>
          <w:p w14:paraId="6ED5566A" w14:textId="39EABD4B" w:rsidR="004A7B76" w:rsidRDefault="004A7B76" w:rsidP="004A7B76">
            <w:pPr>
              <w:jc w:val="both"/>
              <w:rPr>
                <w:sz w:val="24"/>
                <w:szCs w:val="24"/>
              </w:rPr>
            </w:pPr>
            <w:r w:rsidRPr="0040334D">
              <w:rPr>
                <w:b/>
                <w:bCs/>
                <w:sz w:val="24"/>
                <w:szCs w:val="24"/>
              </w:rPr>
              <w:t xml:space="preserve">Attendance/Participation – </w:t>
            </w:r>
            <w:r w:rsidRPr="00FB6783">
              <w:rPr>
                <w:sz w:val="24"/>
                <w:szCs w:val="24"/>
              </w:rPr>
              <w:t>You are expected to attend every class having read the assigned reading</w:t>
            </w:r>
            <w:r>
              <w:rPr>
                <w:sz w:val="24"/>
                <w:szCs w:val="24"/>
              </w:rPr>
              <w:t xml:space="preserve">s and to participate in </w:t>
            </w:r>
            <w:r w:rsidRPr="00FB6783">
              <w:rPr>
                <w:sz w:val="24"/>
                <w:szCs w:val="24"/>
              </w:rPr>
              <w:t>class</w:t>
            </w:r>
            <w:r>
              <w:rPr>
                <w:sz w:val="24"/>
                <w:szCs w:val="24"/>
              </w:rPr>
              <w:t>room</w:t>
            </w:r>
            <w:r w:rsidRPr="00FB6783">
              <w:rPr>
                <w:sz w:val="24"/>
                <w:szCs w:val="24"/>
              </w:rPr>
              <w:t xml:space="preserve"> discussions.</w:t>
            </w:r>
            <w:r>
              <w:rPr>
                <w:sz w:val="24"/>
                <w:szCs w:val="24"/>
              </w:rPr>
              <w:t xml:space="preserve">  Your participation is not only beneficial to you individually, but it also improves the classroom learning environment.  </w:t>
            </w:r>
            <w:r w:rsidRPr="00FB6783">
              <w:rPr>
                <w:sz w:val="24"/>
                <w:szCs w:val="24"/>
              </w:rPr>
              <w:t>You</w:t>
            </w:r>
            <w:r>
              <w:rPr>
                <w:sz w:val="24"/>
                <w:szCs w:val="24"/>
              </w:rPr>
              <w:t>r</w:t>
            </w:r>
            <w:r w:rsidRPr="00FB6783">
              <w:rPr>
                <w:sz w:val="24"/>
                <w:szCs w:val="24"/>
              </w:rPr>
              <w:t xml:space="preserve"> participation will be graded based on the frequency and quality of your contributions.</w:t>
            </w:r>
          </w:p>
          <w:p w14:paraId="092B1A24" w14:textId="27407500" w:rsidR="004A7B76" w:rsidRPr="0040334D" w:rsidRDefault="004A7B76" w:rsidP="004A7B76">
            <w:pPr>
              <w:jc w:val="both"/>
              <w:rPr>
                <w:sz w:val="24"/>
                <w:szCs w:val="24"/>
              </w:rPr>
            </w:pPr>
          </w:p>
        </w:tc>
      </w:tr>
      <w:tr w:rsidR="004A7B76" w14:paraId="2CAA62C1" w14:textId="77777777" w:rsidTr="00A52E35">
        <w:trPr>
          <w:trHeight w:val="990"/>
        </w:trPr>
        <w:tc>
          <w:tcPr>
            <w:tcW w:w="856" w:type="dxa"/>
          </w:tcPr>
          <w:p w14:paraId="041715DC" w14:textId="54D54D35" w:rsidR="004A7B76" w:rsidRPr="0096380E" w:rsidRDefault="004A7B76" w:rsidP="004A7B76">
            <w:pPr>
              <w:jc w:val="both"/>
              <w:rPr>
                <w:b/>
                <w:bCs/>
                <w:sz w:val="24"/>
                <w:szCs w:val="24"/>
              </w:rPr>
            </w:pPr>
            <w:r w:rsidRPr="0096380E">
              <w:rPr>
                <w:b/>
                <w:bCs/>
                <w:sz w:val="24"/>
                <w:szCs w:val="24"/>
              </w:rPr>
              <w:t>(</w:t>
            </w:r>
            <w:r>
              <w:rPr>
                <w:b/>
                <w:bCs/>
                <w:sz w:val="24"/>
                <w:szCs w:val="24"/>
              </w:rPr>
              <w:t>2</w:t>
            </w:r>
            <w:r w:rsidR="00AF5BAA">
              <w:rPr>
                <w:b/>
                <w:bCs/>
                <w:sz w:val="24"/>
                <w:szCs w:val="24"/>
              </w:rPr>
              <w:t>5</w:t>
            </w:r>
            <w:r w:rsidRPr="0096380E">
              <w:rPr>
                <w:b/>
                <w:bCs/>
                <w:sz w:val="24"/>
                <w:szCs w:val="24"/>
              </w:rPr>
              <w:t>%)</w:t>
            </w:r>
          </w:p>
        </w:tc>
        <w:tc>
          <w:tcPr>
            <w:tcW w:w="8504" w:type="dxa"/>
          </w:tcPr>
          <w:p w14:paraId="04AE456F" w14:textId="4EA1A88A" w:rsidR="004A7B76" w:rsidRPr="0096380E" w:rsidRDefault="004A7B76" w:rsidP="004A7B76">
            <w:pPr>
              <w:jc w:val="both"/>
              <w:rPr>
                <w:b/>
                <w:bCs/>
                <w:sz w:val="24"/>
                <w:szCs w:val="24"/>
              </w:rPr>
            </w:pPr>
            <w:r>
              <w:rPr>
                <w:b/>
                <w:bCs/>
                <w:sz w:val="24"/>
                <w:szCs w:val="24"/>
              </w:rPr>
              <w:t>Midterm</w:t>
            </w:r>
            <w:r w:rsidR="00A926CC">
              <w:rPr>
                <w:b/>
                <w:bCs/>
                <w:sz w:val="24"/>
                <w:szCs w:val="24"/>
              </w:rPr>
              <w:t xml:space="preserve"> </w:t>
            </w:r>
            <w:r w:rsidRPr="0096380E">
              <w:rPr>
                <w:b/>
                <w:bCs/>
                <w:sz w:val="24"/>
                <w:szCs w:val="24"/>
              </w:rPr>
              <w:t>–</w:t>
            </w:r>
            <w:r>
              <w:rPr>
                <w:b/>
                <w:bCs/>
                <w:sz w:val="24"/>
                <w:szCs w:val="24"/>
              </w:rPr>
              <w:t xml:space="preserve"> </w:t>
            </w:r>
            <w:r w:rsidR="00C81FDB" w:rsidRPr="00C81FDB">
              <w:rPr>
                <w:sz w:val="24"/>
                <w:szCs w:val="24"/>
              </w:rPr>
              <w:t>The midterm exam will be completely online and will be made available in eLC on</w:t>
            </w:r>
            <w:r w:rsidR="00A926CC">
              <w:rPr>
                <w:sz w:val="24"/>
                <w:szCs w:val="24"/>
              </w:rPr>
              <w:t xml:space="preserve"> Friday, October 1</w:t>
            </w:r>
            <w:r w:rsidR="00A91C14">
              <w:rPr>
                <w:sz w:val="24"/>
                <w:szCs w:val="24"/>
              </w:rPr>
              <w:t>4</w:t>
            </w:r>
            <w:r w:rsidR="00A926CC">
              <w:rPr>
                <w:sz w:val="24"/>
                <w:szCs w:val="24"/>
              </w:rPr>
              <w:t>th</w:t>
            </w:r>
            <w:r w:rsidR="00C81FDB" w:rsidRPr="00C81FDB">
              <w:rPr>
                <w:sz w:val="24"/>
                <w:szCs w:val="24"/>
              </w:rPr>
              <w:t>. You will have four days to begin the exam and 24 hours to complete the exam once you have begun.</w:t>
            </w:r>
            <w:r w:rsidR="00B23D7E">
              <w:rPr>
                <w:sz w:val="24"/>
                <w:szCs w:val="24"/>
              </w:rPr>
              <w:t xml:space="preserve">  The midterm will cover chapters</w:t>
            </w:r>
            <w:r w:rsidR="00A91C14">
              <w:rPr>
                <w:sz w:val="24"/>
                <w:szCs w:val="24"/>
              </w:rPr>
              <w:t xml:space="preserve"> 1–3.</w:t>
            </w:r>
          </w:p>
        </w:tc>
      </w:tr>
      <w:tr w:rsidR="004A7B76" w14:paraId="3B8BBEDF" w14:textId="77777777" w:rsidTr="00A52E35">
        <w:trPr>
          <w:trHeight w:val="990"/>
        </w:trPr>
        <w:tc>
          <w:tcPr>
            <w:tcW w:w="856" w:type="dxa"/>
          </w:tcPr>
          <w:p w14:paraId="7FF85A3E" w14:textId="0BA8EBE6" w:rsidR="004A7B76" w:rsidRPr="0096380E" w:rsidRDefault="004A7B76" w:rsidP="004A7B76">
            <w:pPr>
              <w:jc w:val="both"/>
              <w:rPr>
                <w:b/>
                <w:bCs/>
                <w:szCs w:val="24"/>
              </w:rPr>
            </w:pPr>
            <w:r w:rsidRPr="0096380E">
              <w:rPr>
                <w:b/>
                <w:bCs/>
                <w:sz w:val="24"/>
                <w:szCs w:val="24"/>
              </w:rPr>
              <w:t>(</w:t>
            </w:r>
            <w:r w:rsidR="005661A7">
              <w:rPr>
                <w:b/>
                <w:bCs/>
                <w:sz w:val="24"/>
                <w:szCs w:val="24"/>
              </w:rPr>
              <w:t>2</w:t>
            </w:r>
            <w:r w:rsidR="00A926CC">
              <w:rPr>
                <w:b/>
                <w:bCs/>
                <w:sz w:val="24"/>
                <w:szCs w:val="24"/>
              </w:rPr>
              <w:t>5</w:t>
            </w:r>
            <w:r w:rsidRPr="0096380E">
              <w:rPr>
                <w:b/>
                <w:bCs/>
                <w:sz w:val="24"/>
                <w:szCs w:val="24"/>
              </w:rPr>
              <w:t>%)</w:t>
            </w:r>
          </w:p>
        </w:tc>
        <w:tc>
          <w:tcPr>
            <w:tcW w:w="8504" w:type="dxa"/>
          </w:tcPr>
          <w:p w14:paraId="75AAFBD3" w14:textId="1D5C959D" w:rsidR="004A7B76" w:rsidRDefault="004A7B76" w:rsidP="004A7B76">
            <w:pPr>
              <w:jc w:val="both"/>
              <w:rPr>
                <w:b/>
                <w:bCs/>
                <w:szCs w:val="24"/>
              </w:rPr>
            </w:pPr>
            <w:r>
              <w:rPr>
                <w:b/>
                <w:bCs/>
                <w:sz w:val="24"/>
                <w:szCs w:val="24"/>
              </w:rPr>
              <w:t xml:space="preserve">Final </w:t>
            </w:r>
            <w:r w:rsidRPr="0096380E">
              <w:rPr>
                <w:b/>
                <w:bCs/>
                <w:sz w:val="24"/>
                <w:szCs w:val="24"/>
              </w:rPr>
              <w:t>–</w:t>
            </w:r>
            <w:r>
              <w:rPr>
                <w:b/>
                <w:bCs/>
                <w:sz w:val="24"/>
                <w:szCs w:val="24"/>
              </w:rPr>
              <w:t xml:space="preserve"> </w:t>
            </w:r>
            <w:r w:rsidR="00B23D7E" w:rsidRPr="00C81FDB">
              <w:rPr>
                <w:sz w:val="24"/>
                <w:szCs w:val="24"/>
              </w:rPr>
              <w:t xml:space="preserve">The </w:t>
            </w:r>
            <w:r w:rsidR="00B23D7E">
              <w:rPr>
                <w:sz w:val="24"/>
                <w:szCs w:val="24"/>
              </w:rPr>
              <w:t>final</w:t>
            </w:r>
            <w:r w:rsidR="00B23D7E" w:rsidRPr="00C81FDB">
              <w:rPr>
                <w:sz w:val="24"/>
                <w:szCs w:val="24"/>
              </w:rPr>
              <w:t xml:space="preserve"> exam will be completely online and will be made available in eLC on</w:t>
            </w:r>
            <w:r w:rsidR="00B23D7E">
              <w:rPr>
                <w:sz w:val="24"/>
                <w:szCs w:val="24"/>
              </w:rPr>
              <w:t xml:space="preserve"> Friday, December 9th</w:t>
            </w:r>
            <w:r w:rsidR="00B23D7E" w:rsidRPr="00C81FDB">
              <w:rPr>
                <w:sz w:val="24"/>
                <w:szCs w:val="24"/>
              </w:rPr>
              <w:t>. You will have four days to begin the exam and 24 hours to complete the exam once you have begun.</w:t>
            </w:r>
            <w:r w:rsidR="00B23D7E">
              <w:rPr>
                <w:sz w:val="24"/>
                <w:szCs w:val="24"/>
              </w:rPr>
              <w:t xml:space="preserve"> The final will be cumulative.</w:t>
            </w:r>
          </w:p>
        </w:tc>
      </w:tr>
    </w:tbl>
    <w:p w14:paraId="5DC603C6" w14:textId="77777777" w:rsidR="00EE55C2" w:rsidRPr="00EE55C2" w:rsidRDefault="00EE55C2" w:rsidP="00EE55C2">
      <w:pPr>
        <w:widowControl/>
        <w:rPr>
          <w:rFonts w:eastAsia="Cambria"/>
          <w:snapToGrid/>
          <w:szCs w:val="24"/>
        </w:rPr>
      </w:pPr>
      <w:r w:rsidRPr="00EE55C2">
        <w:rPr>
          <w:rFonts w:eastAsia="Cambria"/>
          <w:snapToGrid/>
          <w:szCs w:val="24"/>
        </w:rPr>
        <w:t xml:space="preserve">Grade scale:  </w:t>
      </w:r>
    </w:p>
    <w:p w14:paraId="108BAEFB" w14:textId="77777777" w:rsidR="00EE55C2" w:rsidRPr="00EE55C2" w:rsidRDefault="00EE55C2" w:rsidP="00EE55C2">
      <w:pPr>
        <w:widowControl/>
        <w:rPr>
          <w:rFonts w:eastAsia="Cambria"/>
          <w:snapToGrid/>
          <w:szCs w:val="24"/>
        </w:rPr>
      </w:pPr>
    </w:p>
    <w:p w14:paraId="59C483D0" w14:textId="77777777" w:rsidR="00EE55C2" w:rsidRPr="00EE55C2" w:rsidRDefault="00EE55C2" w:rsidP="00EE55C2">
      <w:pPr>
        <w:widowControl/>
        <w:rPr>
          <w:rFonts w:eastAsia="Cambria"/>
          <w:snapToGrid/>
          <w:szCs w:val="24"/>
        </w:rPr>
      </w:pPr>
      <w:r w:rsidRPr="00EE55C2">
        <w:rPr>
          <w:rFonts w:eastAsia="Cambria"/>
          <w:snapToGrid/>
          <w:szCs w:val="24"/>
        </w:rPr>
        <w:t xml:space="preserve">A </w:t>
      </w:r>
      <w:r w:rsidRPr="00EE55C2">
        <w:rPr>
          <w:rFonts w:eastAsia="Cambria"/>
          <w:snapToGrid/>
          <w:szCs w:val="24"/>
        </w:rPr>
        <w:tab/>
        <w:t>93.0000 and above</w:t>
      </w:r>
    </w:p>
    <w:p w14:paraId="630197FB" w14:textId="77777777" w:rsidR="00EE55C2" w:rsidRPr="00EE55C2" w:rsidRDefault="00EE55C2" w:rsidP="00EE55C2">
      <w:pPr>
        <w:widowControl/>
        <w:rPr>
          <w:rFonts w:eastAsia="Cambria"/>
          <w:snapToGrid/>
          <w:szCs w:val="24"/>
        </w:rPr>
      </w:pPr>
      <w:r w:rsidRPr="00EE55C2">
        <w:rPr>
          <w:rFonts w:eastAsia="Cambria"/>
          <w:snapToGrid/>
          <w:szCs w:val="24"/>
        </w:rPr>
        <w:t>A-        92.9999 to 90.0000</w:t>
      </w:r>
    </w:p>
    <w:p w14:paraId="4F3054B8" w14:textId="77777777" w:rsidR="00EE55C2" w:rsidRPr="00EE55C2" w:rsidRDefault="00EE55C2" w:rsidP="00EE55C2">
      <w:pPr>
        <w:widowControl/>
        <w:rPr>
          <w:rFonts w:eastAsia="Cambria"/>
          <w:snapToGrid/>
          <w:szCs w:val="24"/>
        </w:rPr>
      </w:pPr>
      <w:r w:rsidRPr="00EE55C2">
        <w:rPr>
          <w:rFonts w:eastAsia="Cambria"/>
          <w:snapToGrid/>
          <w:szCs w:val="24"/>
        </w:rPr>
        <w:t>B+       87.0000 to 89.9999</w:t>
      </w:r>
    </w:p>
    <w:p w14:paraId="0C2EFD33" w14:textId="77777777" w:rsidR="00EE55C2" w:rsidRPr="00EE55C2" w:rsidRDefault="00EE55C2" w:rsidP="00EE55C2">
      <w:pPr>
        <w:widowControl/>
        <w:rPr>
          <w:rFonts w:eastAsia="Cambria"/>
          <w:snapToGrid/>
          <w:szCs w:val="24"/>
        </w:rPr>
      </w:pPr>
      <w:r w:rsidRPr="00EE55C2">
        <w:rPr>
          <w:rFonts w:eastAsia="Cambria"/>
          <w:snapToGrid/>
          <w:szCs w:val="24"/>
        </w:rPr>
        <w:t>B</w:t>
      </w:r>
      <w:r w:rsidRPr="00EE55C2">
        <w:rPr>
          <w:rFonts w:eastAsia="Cambria"/>
          <w:snapToGrid/>
          <w:szCs w:val="24"/>
        </w:rPr>
        <w:tab/>
        <w:t>86.9999 to 83.0000</w:t>
      </w:r>
    </w:p>
    <w:p w14:paraId="01B445A7" w14:textId="77777777" w:rsidR="00EE55C2" w:rsidRPr="00EE55C2" w:rsidRDefault="00EE55C2" w:rsidP="00EE55C2">
      <w:pPr>
        <w:widowControl/>
        <w:rPr>
          <w:rFonts w:eastAsia="Cambria"/>
          <w:snapToGrid/>
          <w:szCs w:val="24"/>
        </w:rPr>
      </w:pPr>
      <w:r w:rsidRPr="00EE55C2">
        <w:rPr>
          <w:rFonts w:eastAsia="Cambria"/>
          <w:snapToGrid/>
          <w:szCs w:val="24"/>
        </w:rPr>
        <w:t>B-</w:t>
      </w:r>
      <w:r w:rsidRPr="00EE55C2">
        <w:rPr>
          <w:rFonts w:eastAsia="Cambria"/>
          <w:snapToGrid/>
          <w:szCs w:val="24"/>
        </w:rPr>
        <w:tab/>
        <w:t>82.9999 to 80.0000</w:t>
      </w:r>
    </w:p>
    <w:p w14:paraId="7BE0CD03" w14:textId="77777777" w:rsidR="00EE55C2" w:rsidRPr="00EE55C2" w:rsidRDefault="00EE55C2" w:rsidP="00EE55C2">
      <w:pPr>
        <w:widowControl/>
        <w:rPr>
          <w:rFonts w:eastAsia="Cambria"/>
          <w:snapToGrid/>
          <w:szCs w:val="24"/>
        </w:rPr>
      </w:pPr>
      <w:r w:rsidRPr="00EE55C2">
        <w:rPr>
          <w:rFonts w:eastAsia="Cambria"/>
          <w:snapToGrid/>
          <w:szCs w:val="24"/>
        </w:rPr>
        <w:t>C+</w:t>
      </w:r>
      <w:r w:rsidRPr="00EE55C2">
        <w:rPr>
          <w:rFonts w:eastAsia="Cambria"/>
          <w:snapToGrid/>
          <w:szCs w:val="24"/>
        </w:rPr>
        <w:tab/>
        <w:t>77.0000 to 79.9999</w:t>
      </w:r>
    </w:p>
    <w:p w14:paraId="7A25F8E1" w14:textId="77777777" w:rsidR="00EE55C2" w:rsidRPr="00EE55C2" w:rsidRDefault="00EE55C2" w:rsidP="00EE55C2">
      <w:pPr>
        <w:widowControl/>
        <w:rPr>
          <w:rFonts w:eastAsia="Cambria"/>
          <w:snapToGrid/>
          <w:szCs w:val="24"/>
        </w:rPr>
      </w:pPr>
      <w:r w:rsidRPr="00EE55C2">
        <w:rPr>
          <w:rFonts w:eastAsia="Cambria"/>
          <w:snapToGrid/>
          <w:szCs w:val="24"/>
        </w:rPr>
        <w:t>C</w:t>
      </w:r>
      <w:r w:rsidRPr="00EE55C2">
        <w:rPr>
          <w:rFonts w:eastAsia="Cambria"/>
          <w:snapToGrid/>
          <w:szCs w:val="24"/>
        </w:rPr>
        <w:tab/>
        <w:t>76.9999 to 70.0000</w:t>
      </w:r>
    </w:p>
    <w:p w14:paraId="1DC9CC32" w14:textId="77777777" w:rsidR="00EE55C2" w:rsidRPr="00EE55C2" w:rsidRDefault="00EE55C2" w:rsidP="00EE55C2">
      <w:pPr>
        <w:widowControl/>
        <w:rPr>
          <w:rFonts w:eastAsia="Cambria"/>
          <w:snapToGrid/>
          <w:szCs w:val="24"/>
        </w:rPr>
      </w:pPr>
      <w:r w:rsidRPr="00EE55C2">
        <w:rPr>
          <w:rFonts w:eastAsia="Cambria"/>
          <w:snapToGrid/>
          <w:szCs w:val="24"/>
        </w:rPr>
        <w:t>D</w:t>
      </w:r>
      <w:r w:rsidRPr="00EE55C2">
        <w:rPr>
          <w:rFonts w:eastAsia="Cambria"/>
          <w:snapToGrid/>
          <w:szCs w:val="24"/>
        </w:rPr>
        <w:tab/>
        <w:t>65.0000 to 69.9999</w:t>
      </w:r>
    </w:p>
    <w:p w14:paraId="30D26A4F" w14:textId="1E08A0A3" w:rsidR="00C80237" w:rsidRDefault="00EE55C2" w:rsidP="00BF2E74">
      <w:pPr>
        <w:widowControl/>
        <w:rPr>
          <w:bCs/>
          <w:szCs w:val="24"/>
          <w:u w:val="single"/>
        </w:rPr>
      </w:pPr>
      <w:r w:rsidRPr="00EE55C2">
        <w:rPr>
          <w:rFonts w:eastAsia="Cambria"/>
          <w:snapToGrid/>
          <w:szCs w:val="24"/>
        </w:rPr>
        <w:t>F</w:t>
      </w:r>
      <w:r w:rsidRPr="00EE55C2">
        <w:rPr>
          <w:rFonts w:eastAsia="Cambria"/>
          <w:snapToGrid/>
          <w:szCs w:val="24"/>
        </w:rPr>
        <w:tab/>
        <w:t>64.9999 and below</w:t>
      </w:r>
    </w:p>
    <w:p w14:paraId="091EDDD3" w14:textId="77777777" w:rsidR="00757DA2" w:rsidRPr="008A4DEF" w:rsidRDefault="00757DA2" w:rsidP="001E7711">
      <w:pPr>
        <w:jc w:val="both"/>
        <w:rPr>
          <w:bCs/>
          <w:szCs w:val="24"/>
          <w:u w:val="single"/>
        </w:rPr>
      </w:pPr>
    </w:p>
    <w:p w14:paraId="31B5E43D" w14:textId="77777777" w:rsidR="002B294E" w:rsidRDefault="002B294E" w:rsidP="001E7711">
      <w:pPr>
        <w:jc w:val="both"/>
        <w:rPr>
          <w:b/>
          <w:bCs/>
          <w:szCs w:val="24"/>
          <w:u w:val="single"/>
        </w:rPr>
      </w:pPr>
    </w:p>
    <w:p w14:paraId="283E7A32" w14:textId="31C6C665" w:rsidR="002B294E" w:rsidRDefault="00330FB8" w:rsidP="001E7711">
      <w:pPr>
        <w:jc w:val="both"/>
        <w:rPr>
          <w:b/>
          <w:bCs/>
          <w:szCs w:val="24"/>
          <w:u w:val="single"/>
        </w:rPr>
      </w:pPr>
      <w:r w:rsidRPr="00C0732F">
        <w:rPr>
          <w:b/>
          <w:bCs/>
          <w:szCs w:val="24"/>
          <w:u w:val="single"/>
        </w:rPr>
        <w:t>COURSE AGENDA:</w:t>
      </w:r>
    </w:p>
    <w:p w14:paraId="01B0ED95" w14:textId="7B9728FE" w:rsidR="00330FB8" w:rsidRDefault="00330FB8" w:rsidP="001E7711">
      <w:pPr>
        <w:jc w:val="both"/>
        <w:rPr>
          <w:b/>
          <w:bCs/>
          <w:szCs w:val="24"/>
          <w:u w:val="single"/>
        </w:rPr>
      </w:pPr>
    </w:p>
    <w:tbl>
      <w:tblPr>
        <w:tblStyle w:val="TableGrid"/>
        <w:tblpPr w:leftFromText="180" w:rightFromText="180" w:vertAnchor="text" w:tblpY="1"/>
        <w:tblOverlap w:val="never"/>
        <w:tblW w:w="9805" w:type="dxa"/>
        <w:tblLook w:val="04A0" w:firstRow="1" w:lastRow="0" w:firstColumn="1" w:lastColumn="0" w:noHBand="0" w:noVBand="1"/>
      </w:tblPr>
      <w:tblGrid>
        <w:gridCol w:w="616"/>
        <w:gridCol w:w="736"/>
        <w:gridCol w:w="856"/>
        <w:gridCol w:w="2107"/>
        <w:gridCol w:w="5490"/>
      </w:tblGrid>
      <w:tr w:rsidR="00B65B63" w:rsidRPr="00DA5F18" w14:paraId="15B85CEC" w14:textId="0E70AF84" w:rsidTr="005661A7">
        <w:trPr>
          <w:trHeight w:val="320"/>
        </w:trPr>
        <w:tc>
          <w:tcPr>
            <w:tcW w:w="616" w:type="dxa"/>
          </w:tcPr>
          <w:p w14:paraId="3275A318" w14:textId="77777777" w:rsidR="00B65B63" w:rsidRPr="00DA5F18" w:rsidRDefault="00B65B63" w:rsidP="00EE0972">
            <w:pPr>
              <w:jc w:val="both"/>
            </w:pPr>
            <w:r w:rsidRPr="00DA5F18">
              <w:t>WK</w:t>
            </w:r>
          </w:p>
        </w:tc>
        <w:tc>
          <w:tcPr>
            <w:tcW w:w="736" w:type="dxa"/>
            <w:noWrap/>
          </w:tcPr>
          <w:p w14:paraId="65FE9D12" w14:textId="77777777" w:rsidR="00B65B63" w:rsidRPr="00DA5F18" w:rsidRDefault="00B65B63" w:rsidP="00EE0972">
            <w:pPr>
              <w:jc w:val="both"/>
            </w:pPr>
            <w:r w:rsidRPr="00DA5F18">
              <w:t>DAY</w:t>
            </w:r>
          </w:p>
        </w:tc>
        <w:tc>
          <w:tcPr>
            <w:tcW w:w="856" w:type="dxa"/>
          </w:tcPr>
          <w:p w14:paraId="73DCAE2D" w14:textId="77777777" w:rsidR="00B65B63" w:rsidRPr="00DA5F18" w:rsidRDefault="00B65B63" w:rsidP="00EE0972">
            <w:pPr>
              <w:jc w:val="both"/>
            </w:pPr>
            <w:r w:rsidRPr="00DA5F18">
              <w:t>DATE</w:t>
            </w:r>
          </w:p>
        </w:tc>
        <w:tc>
          <w:tcPr>
            <w:tcW w:w="2107" w:type="dxa"/>
          </w:tcPr>
          <w:p w14:paraId="21DC4CE4" w14:textId="0C5C76D3" w:rsidR="00B65B63" w:rsidRPr="00DA5F18" w:rsidRDefault="00B65B63" w:rsidP="00EE0972">
            <w:pPr>
              <w:jc w:val="both"/>
            </w:pPr>
            <w:r>
              <w:t>AGENDA</w:t>
            </w:r>
          </w:p>
        </w:tc>
        <w:tc>
          <w:tcPr>
            <w:tcW w:w="5490" w:type="dxa"/>
          </w:tcPr>
          <w:p w14:paraId="140A06B7" w14:textId="6D5C942D" w:rsidR="00B65B63" w:rsidRDefault="00BE43F9" w:rsidP="00EE0972">
            <w:pPr>
              <w:jc w:val="both"/>
            </w:pPr>
            <w:r>
              <w:t>TOPIC</w:t>
            </w:r>
          </w:p>
        </w:tc>
      </w:tr>
      <w:tr w:rsidR="00B65B63" w:rsidRPr="00DA5F18" w14:paraId="6D11FBAE" w14:textId="5FB05C74" w:rsidTr="005661A7">
        <w:trPr>
          <w:trHeight w:val="320"/>
        </w:trPr>
        <w:tc>
          <w:tcPr>
            <w:tcW w:w="616" w:type="dxa"/>
          </w:tcPr>
          <w:p w14:paraId="5CD1818E" w14:textId="77777777" w:rsidR="00B65B63" w:rsidRPr="00DA5F18" w:rsidRDefault="00B65B63" w:rsidP="00EE0972">
            <w:pPr>
              <w:jc w:val="both"/>
            </w:pPr>
            <w:r w:rsidRPr="00DA5F18">
              <w:t>0</w:t>
            </w:r>
          </w:p>
        </w:tc>
        <w:tc>
          <w:tcPr>
            <w:tcW w:w="736" w:type="dxa"/>
            <w:noWrap/>
            <w:hideMark/>
          </w:tcPr>
          <w:p w14:paraId="6C640AC9" w14:textId="77777777" w:rsidR="00B65B63" w:rsidRPr="00DA5F18" w:rsidRDefault="00B65B63" w:rsidP="00EE0972">
            <w:pPr>
              <w:jc w:val="both"/>
            </w:pPr>
            <w:r w:rsidRPr="00DA5F18">
              <w:t>W</w:t>
            </w:r>
          </w:p>
          <w:p w14:paraId="54FEB7EE" w14:textId="77777777" w:rsidR="00B65B63" w:rsidRPr="00DA5F18" w:rsidRDefault="00B65B63" w:rsidP="00EE0972">
            <w:pPr>
              <w:jc w:val="both"/>
            </w:pPr>
            <w:r w:rsidRPr="00DA5F18">
              <w:t>F</w:t>
            </w:r>
          </w:p>
        </w:tc>
        <w:tc>
          <w:tcPr>
            <w:tcW w:w="856" w:type="dxa"/>
          </w:tcPr>
          <w:p w14:paraId="4AE3097D" w14:textId="77777777" w:rsidR="00B65B63" w:rsidRPr="00DA5F18" w:rsidRDefault="00B65B63" w:rsidP="00EE0972">
            <w:pPr>
              <w:jc w:val="both"/>
            </w:pPr>
            <w:r w:rsidRPr="00DA5F18">
              <w:t>08/17</w:t>
            </w:r>
          </w:p>
          <w:p w14:paraId="02EFED0F" w14:textId="77777777" w:rsidR="00B65B63" w:rsidRPr="00DA5F18" w:rsidRDefault="00B65B63" w:rsidP="00EE0972">
            <w:pPr>
              <w:jc w:val="both"/>
            </w:pPr>
            <w:r w:rsidRPr="00DA5F18">
              <w:t>08/19</w:t>
            </w:r>
          </w:p>
        </w:tc>
        <w:tc>
          <w:tcPr>
            <w:tcW w:w="2107" w:type="dxa"/>
          </w:tcPr>
          <w:p w14:paraId="17F2D880" w14:textId="77777777" w:rsidR="00B65B63" w:rsidRPr="00DA5F18" w:rsidRDefault="00B65B63" w:rsidP="00EE0972">
            <w:pPr>
              <w:jc w:val="both"/>
            </w:pPr>
            <w:r w:rsidRPr="00DA5F18">
              <w:t>Syllabus</w:t>
            </w:r>
          </w:p>
          <w:p w14:paraId="006F5522" w14:textId="550014A9" w:rsidR="00B65B63" w:rsidRDefault="00B65B63" w:rsidP="00EE0972">
            <w:pPr>
              <w:jc w:val="both"/>
            </w:pPr>
            <w:r>
              <w:t>Ch. 1.1 – 1.5</w:t>
            </w:r>
          </w:p>
          <w:p w14:paraId="62B01FC2" w14:textId="6E20EEA0" w:rsidR="00B65B63" w:rsidRPr="00DA5F18" w:rsidRDefault="00B65B63" w:rsidP="00EE0972">
            <w:pPr>
              <w:jc w:val="both"/>
            </w:pPr>
          </w:p>
        </w:tc>
        <w:tc>
          <w:tcPr>
            <w:tcW w:w="5490" w:type="dxa"/>
          </w:tcPr>
          <w:p w14:paraId="7E237ED5" w14:textId="77777777" w:rsidR="00B65B63" w:rsidRDefault="00B65B63" w:rsidP="00EE0972">
            <w:pPr>
              <w:jc w:val="both"/>
            </w:pPr>
          </w:p>
          <w:p w14:paraId="0BD7B8A8" w14:textId="7B68E8A8" w:rsidR="00BE43F9" w:rsidRPr="00DA5F18" w:rsidRDefault="00BF5472" w:rsidP="00EE0972">
            <w:pPr>
              <w:jc w:val="both"/>
            </w:pPr>
            <w:r>
              <w:t>Getting started with R</w:t>
            </w:r>
            <w:r w:rsidR="00BE43F9">
              <w:t xml:space="preserve"> </w:t>
            </w:r>
          </w:p>
        </w:tc>
      </w:tr>
      <w:tr w:rsidR="00B65B63" w:rsidRPr="00DA5F18" w14:paraId="00893F52" w14:textId="6DD3AD0A" w:rsidTr="005661A7">
        <w:trPr>
          <w:trHeight w:val="674"/>
        </w:trPr>
        <w:tc>
          <w:tcPr>
            <w:tcW w:w="616" w:type="dxa"/>
          </w:tcPr>
          <w:p w14:paraId="65F138BF" w14:textId="77777777" w:rsidR="00B65B63" w:rsidRPr="00DA5F18" w:rsidRDefault="00B65B63" w:rsidP="00EE0972">
            <w:pPr>
              <w:jc w:val="both"/>
            </w:pPr>
            <w:r w:rsidRPr="00DA5F18">
              <w:t>1</w:t>
            </w:r>
          </w:p>
        </w:tc>
        <w:tc>
          <w:tcPr>
            <w:tcW w:w="736" w:type="dxa"/>
            <w:noWrap/>
            <w:hideMark/>
          </w:tcPr>
          <w:p w14:paraId="721ADF03" w14:textId="77777777" w:rsidR="00B65B63" w:rsidRPr="00DA5F18" w:rsidRDefault="00B65B63" w:rsidP="00EE0972">
            <w:pPr>
              <w:jc w:val="both"/>
            </w:pPr>
            <w:r w:rsidRPr="00DA5F18">
              <w:t>M</w:t>
            </w:r>
          </w:p>
          <w:p w14:paraId="0BEA57F3" w14:textId="77777777" w:rsidR="00B65B63" w:rsidRPr="00DA5F18" w:rsidRDefault="00B65B63" w:rsidP="00EE0972">
            <w:pPr>
              <w:jc w:val="both"/>
            </w:pPr>
            <w:r w:rsidRPr="00DA5F18">
              <w:t>W</w:t>
            </w:r>
          </w:p>
          <w:p w14:paraId="383CC172" w14:textId="77777777" w:rsidR="00B65B63" w:rsidRPr="00DA5F18" w:rsidRDefault="00B65B63" w:rsidP="00EE0972">
            <w:pPr>
              <w:jc w:val="both"/>
            </w:pPr>
            <w:r w:rsidRPr="00DA5F18">
              <w:t>F</w:t>
            </w:r>
          </w:p>
        </w:tc>
        <w:tc>
          <w:tcPr>
            <w:tcW w:w="856" w:type="dxa"/>
          </w:tcPr>
          <w:p w14:paraId="0DD606C9" w14:textId="77777777" w:rsidR="00B65B63" w:rsidRPr="00DA5F18" w:rsidRDefault="00B65B63" w:rsidP="00EE0972">
            <w:pPr>
              <w:jc w:val="both"/>
            </w:pPr>
            <w:r w:rsidRPr="00DA5F18">
              <w:t>08/22</w:t>
            </w:r>
          </w:p>
          <w:p w14:paraId="66CF14B9" w14:textId="77777777" w:rsidR="00B65B63" w:rsidRPr="00DA5F18" w:rsidRDefault="00B65B63" w:rsidP="00EE0972">
            <w:pPr>
              <w:jc w:val="both"/>
            </w:pPr>
            <w:r w:rsidRPr="00DA5F18">
              <w:t>08/24</w:t>
            </w:r>
          </w:p>
          <w:p w14:paraId="315AF6E4" w14:textId="77777777" w:rsidR="00B65B63" w:rsidRPr="00DA5F18" w:rsidRDefault="00B65B63" w:rsidP="00EE0972">
            <w:pPr>
              <w:jc w:val="both"/>
            </w:pPr>
            <w:r w:rsidRPr="00DA5F18">
              <w:t>08/26</w:t>
            </w:r>
          </w:p>
          <w:p w14:paraId="09BE6212" w14:textId="77777777" w:rsidR="00B65B63" w:rsidRPr="00DA5F18" w:rsidRDefault="00B65B63" w:rsidP="00EE0972">
            <w:pPr>
              <w:jc w:val="both"/>
            </w:pPr>
          </w:p>
        </w:tc>
        <w:tc>
          <w:tcPr>
            <w:tcW w:w="2107" w:type="dxa"/>
          </w:tcPr>
          <w:p w14:paraId="59002D48" w14:textId="32B61F87" w:rsidR="00B65B63" w:rsidRDefault="00B65B63" w:rsidP="00E320EB">
            <w:pPr>
              <w:jc w:val="both"/>
            </w:pPr>
            <w:r>
              <w:t>Ch. 1.6</w:t>
            </w:r>
          </w:p>
          <w:p w14:paraId="44F57751" w14:textId="51A71F58" w:rsidR="00B65B63" w:rsidRDefault="00B65B63" w:rsidP="00E320EB">
            <w:pPr>
              <w:jc w:val="both"/>
            </w:pPr>
            <w:r>
              <w:t>Ch. 1.7</w:t>
            </w:r>
          </w:p>
          <w:p w14:paraId="59EB210A" w14:textId="4AE27B91" w:rsidR="00B65B63" w:rsidRPr="00DA5F18" w:rsidRDefault="00B65B63" w:rsidP="00EE0972">
            <w:pPr>
              <w:jc w:val="both"/>
            </w:pPr>
            <w:r>
              <w:t>Ch. 1.8</w:t>
            </w:r>
            <w:r w:rsidRPr="00DA5F18">
              <w:t xml:space="preserve"> </w:t>
            </w:r>
          </w:p>
        </w:tc>
        <w:tc>
          <w:tcPr>
            <w:tcW w:w="5490" w:type="dxa"/>
          </w:tcPr>
          <w:p w14:paraId="54A6621B" w14:textId="77777777" w:rsidR="00B65B63" w:rsidRDefault="00BE43F9" w:rsidP="00E320EB">
            <w:pPr>
              <w:jc w:val="both"/>
            </w:pPr>
            <w:r>
              <w:t>Introduction to R</w:t>
            </w:r>
          </w:p>
          <w:p w14:paraId="0B84E064" w14:textId="77777777" w:rsidR="00BE43F9" w:rsidRDefault="00BE43F9" w:rsidP="00E320EB">
            <w:pPr>
              <w:jc w:val="both"/>
            </w:pPr>
            <w:r>
              <w:t>Loading and making sense of data</w:t>
            </w:r>
          </w:p>
          <w:p w14:paraId="6CA258AF" w14:textId="29ECBD4B" w:rsidR="00BE43F9" w:rsidRDefault="00BE43F9" w:rsidP="00E320EB">
            <w:pPr>
              <w:jc w:val="both"/>
            </w:pPr>
            <w:r>
              <w:t>Computing and interpreting means</w:t>
            </w:r>
          </w:p>
        </w:tc>
      </w:tr>
      <w:tr w:rsidR="00B65B63" w:rsidRPr="00DA5F18" w14:paraId="2BAD4B50" w14:textId="2B311BC0" w:rsidTr="005661A7">
        <w:trPr>
          <w:trHeight w:val="1007"/>
        </w:trPr>
        <w:tc>
          <w:tcPr>
            <w:tcW w:w="616" w:type="dxa"/>
          </w:tcPr>
          <w:p w14:paraId="2C4EEE5A" w14:textId="77777777" w:rsidR="00B65B63" w:rsidRPr="00DA5F18" w:rsidRDefault="00B65B63" w:rsidP="00EE0972">
            <w:pPr>
              <w:jc w:val="both"/>
            </w:pPr>
            <w:r w:rsidRPr="00DA5F18">
              <w:t>2</w:t>
            </w:r>
          </w:p>
        </w:tc>
        <w:tc>
          <w:tcPr>
            <w:tcW w:w="736" w:type="dxa"/>
            <w:noWrap/>
            <w:hideMark/>
          </w:tcPr>
          <w:p w14:paraId="6B1ACA10" w14:textId="77777777" w:rsidR="00B65B63" w:rsidRPr="00DA5F18" w:rsidRDefault="00B65B63" w:rsidP="00EE0972">
            <w:pPr>
              <w:jc w:val="both"/>
            </w:pPr>
            <w:r w:rsidRPr="00DA5F18">
              <w:t>M</w:t>
            </w:r>
          </w:p>
          <w:p w14:paraId="7DC6A535" w14:textId="77777777" w:rsidR="00B65B63" w:rsidRPr="00DA5F18" w:rsidRDefault="00B65B63" w:rsidP="00EE0972">
            <w:pPr>
              <w:jc w:val="both"/>
            </w:pPr>
            <w:r w:rsidRPr="00DA5F18">
              <w:t>W</w:t>
            </w:r>
          </w:p>
          <w:p w14:paraId="48BCDF4F" w14:textId="77777777" w:rsidR="00B65B63" w:rsidRPr="00DA5F18" w:rsidRDefault="00B65B63" w:rsidP="00EE0972">
            <w:pPr>
              <w:jc w:val="both"/>
            </w:pPr>
            <w:r w:rsidRPr="00DA5F18">
              <w:t>F</w:t>
            </w:r>
          </w:p>
        </w:tc>
        <w:tc>
          <w:tcPr>
            <w:tcW w:w="856" w:type="dxa"/>
          </w:tcPr>
          <w:p w14:paraId="10CFB9B0" w14:textId="77777777" w:rsidR="00B65B63" w:rsidRPr="00DA5F18" w:rsidRDefault="00B65B63" w:rsidP="00EE0972">
            <w:pPr>
              <w:jc w:val="both"/>
            </w:pPr>
            <w:r w:rsidRPr="00DA5F18">
              <w:t>08/29</w:t>
            </w:r>
          </w:p>
          <w:p w14:paraId="0C133C34" w14:textId="77777777" w:rsidR="00B65B63" w:rsidRPr="00DA5F18" w:rsidRDefault="00B65B63" w:rsidP="00EE0972">
            <w:pPr>
              <w:jc w:val="both"/>
            </w:pPr>
            <w:r w:rsidRPr="00DA5F18">
              <w:t>08/31</w:t>
            </w:r>
          </w:p>
          <w:p w14:paraId="58F95142" w14:textId="77777777" w:rsidR="00B65B63" w:rsidRPr="00DA5F18" w:rsidRDefault="00B65B63" w:rsidP="00EE0972">
            <w:pPr>
              <w:jc w:val="both"/>
            </w:pPr>
            <w:r w:rsidRPr="00DA5F18">
              <w:t>09/02</w:t>
            </w:r>
          </w:p>
        </w:tc>
        <w:tc>
          <w:tcPr>
            <w:tcW w:w="2107" w:type="dxa"/>
          </w:tcPr>
          <w:p w14:paraId="40D58EFF" w14:textId="01F3E308" w:rsidR="00B65B63" w:rsidRPr="00DA5F18" w:rsidRDefault="00B65B63" w:rsidP="00EE0972">
            <w:pPr>
              <w:jc w:val="both"/>
            </w:pPr>
            <w:r>
              <w:t>In-class Assignment 1</w:t>
            </w:r>
          </w:p>
          <w:p w14:paraId="72BC71A5" w14:textId="28FDF4CE" w:rsidR="00B65B63" w:rsidRDefault="00B65B63" w:rsidP="00E320EB">
            <w:pPr>
              <w:jc w:val="both"/>
            </w:pPr>
            <w:r>
              <w:t>In-class Assignment 1</w:t>
            </w:r>
          </w:p>
          <w:p w14:paraId="63AA0D6A" w14:textId="7ED1DB74" w:rsidR="00B65B63" w:rsidRPr="00DA5F18" w:rsidRDefault="00B65B63" w:rsidP="008B0255">
            <w:pPr>
              <w:jc w:val="both"/>
            </w:pPr>
            <w:r>
              <w:t>In-class Assignment 1</w:t>
            </w:r>
          </w:p>
        </w:tc>
        <w:tc>
          <w:tcPr>
            <w:tcW w:w="5490" w:type="dxa"/>
          </w:tcPr>
          <w:p w14:paraId="60437B3C" w14:textId="77777777" w:rsidR="00B65B63" w:rsidRDefault="00566793" w:rsidP="00EE0972">
            <w:pPr>
              <w:jc w:val="both"/>
            </w:pPr>
            <w:r>
              <w:t>Chapter 1 application</w:t>
            </w:r>
          </w:p>
          <w:p w14:paraId="2DCD6EB3" w14:textId="77777777" w:rsidR="00566793" w:rsidRDefault="00566793" w:rsidP="00EE0972">
            <w:pPr>
              <w:jc w:val="both"/>
            </w:pPr>
            <w:r>
              <w:t>Chapter 1 application</w:t>
            </w:r>
          </w:p>
          <w:p w14:paraId="16025710" w14:textId="3D1C9887" w:rsidR="00566793" w:rsidRDefault="00566793" w:rsidP="00EE0972">
            <w:pPr>
              <w:jc w:val="both"/>
            </w:pPr>
            <w:r>
              <w:t>Chapter 1 application</w:t>
            </w:r>
          </w:p>
        </w:tc>
      </w:tr>
      <w:tr w:rsidR="00B65B63" w:rsidRPr="00DA5F18" w14:paraId="0CC2B0A2" w14:textId="72D2D122" w:rsidTr="005661A7">
        <w:trPr>
          <w:trHeight w:val="369"/>
        </w:trPr>
        <w:tc>
          <w:tcPr>
            <w:tcW w:w="616" w:type="dxa"/>
            <w:shd w:val="clear" w:color="auto" w:fill="D0CECE" w:themeFill="background2" w:themeFillShade="E6"/>
          </w:tcPr>
          <w:p w14:paraId="3AE1E69E" w14:textId="77777777" w:rsidR="00B65B63" w:rsidRPr="00DA5F18" w:rsidRDefault="00B65B63" w:rsidP="00EE0972">
            <w:pPr>
              <w:jc w:val="both"/>
            </w:pPr>
          </w:p>
        </w:tc>
        <w:tc>
          <w:tcPr>
            <w:tcW w:w="736" w:type="dxa"/>
            <w:shd w:val="clear" w:color="auto" w:fill="D0CECE" w:themeFill="background2" w:themeFillShade="E6"/>
            <w:noWrap/>
          </w:tcPr>
          <w:p w14:paraId="0758FE9D" w14:textId="2671466E" w:rsidR="00B65B63" w:rsidRPr="00DA5F18" w:rsidRDefault="00B65B63" w:rsidP="00EE0972">
            <w:pPr>
              <w:jc w:val="both"/>
            </w:pPr>
            <w:r w:rsidRPr="00DA5F18">
              <w:t>M</w:t>
            </w:r>
          </w:p>
        </w:tc>
        <w:tc>
          <w:tcPr>
            <w:tcW w:w="856" w:type="dxa"/>
            <w:shd w:val="clear" w:color="auto" w:fill="D0CECE" w:themeFill="background2" w:themeFillShade="E6"/>
          </w:tcPr>
          <w:p w14:paraId="7C2C7DE3" w14:textId="62A7C00D" w:rsidR="00B65B63" w:rsidRPr="00DA5F18" w:rsidRDefault="00B65B63" w:rsidP="00EE0972">
            <w:pPr>
              <w:jc w:val="both"/>
            </w:pPr>
            <w:r w:rsidRPr="00DA5F18">
              <w:t>09/05</w:t>
            </w:r>
          </w:p>
        </w:tc>
        <w:tc>
          <w:tcPr>
            <w:tcW w:w="2107" w:type="dxa"/>
            <w:shd w:val="clear" w:color="auto" w:fill="D0CECE" w:themeFill="background2" w:themeFillShade="E6"/>
          </w:tcPr>
          <w:p w14:paraId="3CCB2CBD" w14:textId="5E7B00C8" w:rsidR="00B65B63" w:rsidRPr="00DA5F18" w:rsidRDefault="00B65B63" w:rsidP="00EE0972">
            <w:r w:rsidRPr="00DA5F18">
              <w:t>LABOR DAY</w:t>
            </w:r>
          </w:p>
        </w:tc>
        <w:tc>
          <w:tcPr>
            <w:tcW w:w="5490" w:type="dxa"/>
            <w:shd w:val="clear" w:color="auto" w:fill="D0CECE" w:themeFill="background2" w:themeFillShade="E6"/>
          </w:tcPr>
          <w:p w14:paraId="1CADFAC4" w14:textId="77777777" w:rsidR="00B65B63" w:rsidRPr="00DA5F18" w:rsidRDefault="00B65B63" w:rsidP="00EE0972"/>
        </w:tc>
      </w:tr>
      <w:tr w:rsidR="00B65B63" w:rsidRPr="00DA5F18" w14:paraId="097297FC" w14:textId="5979FCF4" w:rsidTr="005661A7">
        <w:trPr>
          <w:trHeight w:val="566"/>
        </w:trPr>
        <w:tc>
          <w:tcPr>
            <w:tcW w:w="616" w:type="dxa"/>
          </w:tcPr>
          <w:p w14:paraId="37CDAEE2" w14:textId="77777777" w:rsidR="00B65B63" w:rsidRPr="00DA5F18" w:rsidRDefault="00B65B63" w:rsidP="00EE0972">
            <w:pPr>
              <w:jc w:val="both"/>
            </w:pPr>
            <w:r w:rsidRPr="00DA5F18">
              <w:lastRenderedPageBreak/>
              <w:t>3</w:t>
            </w:r>
          </w:p>
        </w:tc>
        <w:tc>
          <w:tcPr>
            <w:tcW w:w="736" w:type="dxa"/>
            <w:noWrap/>
            <w:hideMark/>
          </w:tcPr>
          <w:p w14:paraId="68BAD98F" w14:textId="77777777" w:rsidR="00B65B63" w:rsidRPr="00DA5F18" w:rsidRDefault="00B65B63" w:rsidP="00EE0972">
            <w:pPr>
              <w:jc w:val="both"/>
            </w:pPr>
            <w:r w:rsidRPr="00DA5F18">
              <w:t>W</w:t>
            </w:r>
          </w:p>
          <w:p w14:paraId="63392B66" w14:textId="77777777" w:rsidR="00B65B63" w:rsidRPr="00DA5F18" w:rsidRDefault="00B65B63" w:rsidP="00EE0972">
            <w:pPr>
              <w:jc w:val="both"/>
            </w:pPr>
            <w:r w:rsidRPr="00DA5F18">
              <w:t>F</w:t>
            </w:r>
          </w:p>
          <w:p w14:paraId="2342C9D7" w14:textId="77777777" w:rsidR="00B65B63" w:rsidRPr="00DA5F18" w:rsidRDefault="00B65B63" w:rsidP="00EE0972">
            <w:pPr>
              <w:jc w:val="both"/>
            </w:pPr>
          </w:p>
        </w:tc>
        <w:tc>
          <w:tcPr>
            <w:tcW w:w="856" w:type="dxa"/>
          </w:tcPr>
          <w:p w14:paraId="5445F227" w14:textId="77777777" w:rsidR="00B65B63" w:rsidRPr="00DA5F18" w:rsidRDefault="00B65B63" w:rsidP="00EE0972">
            <w:pPr>
              <w:jc w:val="both"/>
            </w:pPr>
            <w:r w:rsidRPr="00DA5F18">
              <w:t>09/07</w:t>
            </w:r>
          </w:p>
          <w:p w14:paraId="1A67B316" w14:textId="77777777" w:rsidR="00B65B63" w:rsidRPr="00DA5F18" w:rsidRDefault="00B65B63" w:rsidP="00EE0972">
            <w:pPr>
              <w:jc w:val="both"/>
            </w:pPr>
            <w:r w:rsidRPr="00DA5F18">
              <w:t>09/09</w:t>
            </w:r>
          </w:p>
          <w:p w14:paraId="174E2292" w14:textId="77777777" w:rsidR="00B65B63" w:rsidRPr="00DA5F18" w:rsidRDefault="00B65B63" w:rsidP="00EE0972">
            <w:pPr>
              <w:jc w:val="both"/>
            </w:pPr>
          </w:p>
        </w:tc>
        <w:tc>
          <w:tcPr>
            <w:tcW w:w="2107" w:type="dxa"/>
          </w:tcPr>
          <w:p w14:paraId="5FC17C17" w14:textId="2CE3AE8C" w:rsidR="00B65B63" w:rsidRDefault="00B65B63" w:rsidP="00276DD1">
            <w:pPr>
              <w:jc w:val="both"/>
            </w:pPr>
            <w:r>
              <w:t xml:space="preserve">Ch. 2.1 – 2.3 </w:t>
            </w:r>
          </w:p>
          <w:p w14:paraId="2E3D8E1F" w14:textId="35AC0D8C" w:rsidR="00B65B63" w:rsidRPr="00DA5F18" w:rsidRDefault="00B65B63" w:rsidP="00276DD1">
            <w:pPr>
              <w:jc w:val="both"/>
            </w:pPr>
            <w:r>
              <w:t xml:space="preserve">Ch. 2.4 </w:t>
            </w:r>
          </w:p>
          <w:p w14:paraId="24370CD4" w14:textId="77777777" w:rsidR="00B65B63" w:rsidRPr="00DA5F18" w:rsidRDefault="00B65B63" w:rsidP="001C5C6D">
            <w:pPr>
              <w:pStyle w:val="ListParagraph"/>
              <w:ind w:left="0"/>
              <w:jc w:val="both"/>
            </w:pPr>
          </w:p>
        </w:tc>
        <w:tc>
          <w:tcPr>
            <w:tcW w:w="5490" w:type="dxa"/>
          </w:tcPr>
          <w:p w14:paraId="58364D9E" w14:textId="77777777" w:rsidR="00B65B63" w:rsidRDefault="00BE43F9" w:rsidP="00276DD1">
            <w:pPr>
              <w:jc w:val="both"/>
            </w:pPr>
            <w:r>
              <w:t>Project STAR and the problem of causal inference</w:t>
            </w:r>
          </w:p>
          <w:p w14:paraId="37EA0EFB" w14:textId="6D91D254" w:rsidR="00BE43F9" w:rsidRDefault="00BE43F9" w:rsidP="00276DD1">
            <w:pPr>
              <w:jc w:val="both"/>
            </w:pPr>
            <w:r>
              <w:t>Average causal effects</w:t>
            </w:r>
          </w:p>
        </w:tc>
      </w:tr>
      <w:tr w:rsidR="00B65B63" w:rsidRPr="00DA5F18" w14:paraId="2151A643" w14:textId="294D9411" w:rsidTr="005661A7">
        <w:trPr>
          <w:trHeight w:val="320"/>
        </w:trPr>
        <w:tc>
          <w:tcPr>
            <w:tcW w:w="616" w:type="dxa"/>
          </w:tcPr>
          <w:p w14:paraId="0C3D5A1E" w14:textId="77777777" w:rsidR="00B65B63" w:rsidRPr="00DA5F18" w:rsidRDefault="00B65B63" w:rsidP="00EE0972">
            <w:pPr>
              <w:jc w:val="both"/>
            </w:pPr>
            <w:r w:rsidRPr="00DA5F18">
              <w:t>4</w:t>
            </w:r>
          </w:p>
        </w:tc>
        <w:tc>
          <w:tcPr>
            <w:tcW w:w="736" w:type="dxa"/>
            <w:noWrap/>
            <w:hideMark/>
          </w:tcPr>
          <w:p w14:paraId="28B6F3E3" w14:textId="77777777" w:rsidR="00B65B63" w:rsidRPr="00DA5F18" w:rsidRDefault="00B65B63" w:rsidP="00EE0972">
            <w:pPr>
              <w:jc w:val="both"/>
            </w:pPr>
            <w:r w:rsidRPr="00DA5F18">
              <w:t>M</w:t>
            </w:r>
          </w:p>
          <w:p w14:paraId="0DB70DC8" w14:textId="77777777" w:rsidR="00B65B63" w:rsidRPr="00DA5F18" w:rsidRDefault="00B65B63" w:rsidP="00EE0972">
            <w:pPr>
              <w:jc w:val="both"/>
            </w:pPr>
            <w:r w:rsidRPr="00DA5F18">
              <w:t>W</w:t>
            </w:r>
          </w:p>
          <w:p w14:paraId="42985B9E" w14:textId="77777777" w:rsidR="00B65B63" w:rsidRPr="00DA5F18" w:rsidRDefault="00B65B63" w:rsidP="00EE0972">
            <w:pPr>
              <w:jc w:val="both"/>
            </w:pPr>
            <w:r w:rsidRPr="00DA5F18">
              <w:t>F</w:t>
            </w:r>
          </w:p>
          <w:p w14:paraId="69FF8B72" w14:textId="77777777" w:rsidR="00B65B63" w:rsidRPr="00DA5F18" w:rsidRDefault="00B65B63" w:rsidP="00EE0972">
            <w:pPr>
              <w:jc w:val="both"/>
            </w:pPr>
          </w:p>
        </w:tc>
        <w:tc>
          <w:tcPr>
            <w:tcW w:w="856" w:type="dxa"/>
          </w:tcPr>
          <w:p w14:paraId="0B958675" w14:textId="77777777" w:rsidR="00B65B63" w:rsidRPr="00DA5F18" w:rsidRDefault="00B65B63" w:rsidP="00EE0972">
            <w:pPr>
              <w:jc w:val="both"/>
            </w:pPr>
            <w:r w:rsidRPr="00DA5F18">
              <w:t>09/12</w:t>
            </w:r>
          </w:p>
          <w:p w14:paraId="0253FB84" w14:textId="77777777" w:rsidR="00B65B63" w:rsidRPr="00DA5F18" w:rsidRDefault="00B65B63" w:rsidP="00EE0972">
            <w:pPr>
              <w:jc w:val="both"/>
            </w:pPr>
            <w:r w:rsidRPr="00DA5F18">
              <w:t>09/14</w:t>
            </w:r>
          </w:p>
          <w:p w14:paraId="6AE4B597" w14:textId="77777777" w:rsidR="00B65B63" w:rsidRPr="00DA5F18" w:rsidRDefault="00B65B63" w:rsidP="00EE0972">
            <w:pPr>
              <w:jc w:val="both"/>
            </w:pPr>
            <w:r w:rsidRPr="00DA5F18">
              <w:t>09/16</w:t>
            </w:r>
          </w:p>
          <w:p w14:paraId="63175C5D" w14:textId="77777777" w:rsidR="00B65B63" w:rsidRPr="00DA5F18" w:rsidRDefault="00B65B63" w:rsidP="00EE0972">
            <w:pPr>
              <w:jc w:val="both"/>
            </w:pPr>
          </w:p>
        </w:tc>
        <w:tc>
          <w:tcPr>
            <w:tcW w:w="2107" w:type="dxa"/>
          </w:tcPr>
          <w:p w14:paraId="169A06AE" w14:textId="755EFF59" w:rsidR="00566793" w:rsidRDefault="00B65B63" w:rsidP="001C5C6D">
            <w:pPr>
              <w:pStyle w:val="ListParagraph"/>
              <w:ind w:left="0"/>
              <w:jc w:val="both"/>
            </w:pPr>
            <w:r>
              <w:t>Ch. 2.5</w:t>
            </w:r>
          </w:p>
          <w:p w14:paraId="19F819A8" w14:textId="1110B4C0" w:rsidR="00B65B63" w:rsidRPr="00DA5F18" w:rsidRDefault="00B65B63" w:rsidP="00FE34C9">
            <w:pPr>
              <w:jc w:val="both"/>
            </w:pPr>
            <w:r>
              <w:t>In-class Assignment 2</w:t>
            </w:r>
          </w:p>
          <w:p w14:paraId="5DFCF19C" w14:textId="6B344CA4" w:rsidR="00B65B63" w:rsidRPr="00DA5F18" w:rsidRDefault="00B65B63" w:rsidP="00FE34C9">
            <w:pPr>
              <w:jc w:val="both"/>
            </w:pPr>
            <w:r>
              <w:t>In-class Assignment 2</w:t>
            </w:r>
          </w:p>
          <w:p w14:paraId="2016BECE" w14:textId="19DD410D" w:rsidR="00B65B63" w:rsidRPr="00DA5F18" w:rsidRDefault="00B65B63" w:rsidP="00EE0972">
            <w:pPr>
              <w:pStyle w:val="ListParagraph"/>
              <w:ind w:left="0"/>
              <w:jc w:val="both"/>
            </w:pPr>
          </w:p>
        </w:tc>
        <w:tc>
          <w:tcPr>
            <w:tcW w:w="5490" w:type="dxa"/>
          </w:tcPr>
          <w:p w14:paraId="12487F06" w14:textId="77777777" w:rsidR="00B65B63" w:rsidRDefault="00566793" w:rsidP="001C5C6D">
            <w:pPr>
              <w:pStyle w:val="ListParagraph"/>
              <w:ind w:left="0"/>
              <w:jc w:val="both"/>
            </w:pPr>
            <w:r>
              <w:t>Relational operations, new variables, and subsetting</w:t>
            </w:r>
          </w:p>
          <w:p w14:paraId="3A18D43B" w14:textId="2B929D5B" w:rsidR="00566793" w:rsidRDefault="00566793" w:rsidP="001C5C6D">
            <w:pPr>
              <w:pStyle w:val="ListParagraph"/>
              <w:ind w:left="0"/>
              <w:jc w:val="both"/>
            </w:pPr>
            <w:r>
              <w:t xml:space="preserve">Chapter </w:t>
            </w:r>
            <w:r w:rsidR="001C35F7">
              <w:t>2</w:t>
            </w:r>
            <w:r>
              <w:t xml:space="preserve"> application</w:t>
            </w:r>
          </w:p>
          <w:p w14:paraId="203624B2" w14:textId="743A93E7" w:rsidR="00566793" w:rsidRDefault="00566793" w:rsidP="001C5C6D">
            <w:pPr>
              <w:pStyle w:val="ListParagraph"/>
              <w:ind w:left="0"/>
              <w:jc w:val="both"/>
            </w:pPr>
            <w:r>
              <w:t xml:space="preserve">Chapter </w:t>
            </w:r>
            <w:r w:rsidR="001C35F7">
              <w:t>2</w:t>
            </w:r>
            <w:r>
              <w:t xml:space="preserve"> application</w:t>
            </w:r>
          </w:p>
        </w:tc>
      </w:tr>
      <w:tr w:rsidR="00B65B63" w:rsidRPr="00DA5F18" w14:paraId="69737858" w14:textId="582A964E" w:rsidTr="005661A7">
        <w:trPr>
          <w:trHeight w:val="980"/>
        </w:trPr>
        <w:tc>
          <w:tcPr>
            <w:tcW w:w="616" w:type="dxa"/>
          </w:tcPr>
          <w:p w14:paraId="54640AEA" w14:textId="77777777" w:rsidR="00B65B63" w:rsidRPr="00DA5F18" w:rsidRDefault="00B65B63" w:rsidP="00EE0972">
            <w:pPr>
              <w:jc w:val="both"/>
            </w:pPr>
            <w:r w:rsidRPr="00DA5F18">
              <w:t>5</w:t>
            </w:r>
          </w:p>
        </w:tc>
        <w:tc>
          <w:tcPr>
            <w:tcW w:w="736" w:type="dxa"/>
            <w:noWrap/>
            <w:hideMark/>
          </w:tcPr>
          <w:p w14:paraId="1D03A427" w14:textId="77777777" w:rsidR="00B65B63" w:rsidRPr="00DA5F18" w:rsidRDefault="00B65B63" w:rsidP="00EE0972">
            <w:pPr>
              <w:jc w:val="both"/>
            </w:pPr>
            <w:r w:rsidRPr="00DA5F18">
              <w:t>M</w:t>
            </w:r>
          </w:p>
          <w:p w14:paraId="2FBD2A49" w14:textId="77777777" w:rsidR="00B65B63" w:rsidRPr="00DA5F18" w:rsidRDefault="00B65B63" w:rsidP="00EE0972">
            <w:pPr>
              <w:jc w:val="both"/>
            </w:pPr>
            <w:r w:rsidRPr="00DA5F18">
              <w:t>W</w:t>
            </w:r>
          </w:p>
          <w:p w14:paraId="070BFC41" w14:textId="77777777" w:rsidR="00B65B63" w:rsidRPr="00DA5F18" w:rsidRDefault="00B65B63" w:rsidP="00EE0972">
            <w:pPr>
              <w:jc w:val="both"/>
            </w:pPr>
            <w:r w:rsidRPr="00DA5F18">
              <w:t>F</w:t>
            </w:r>
          </w:p>
          <w:p w14:paraId="71D8F2E5" w14:textId="77777777" w:rsidR="00B65B63" w:rsidRPr="00DA5F18" w:rsidRDefault="00B65B63" w:rsidP="00EE0972">
            <w:pPr>
              <w:jc w:val="both"/>
            </w:pPr>
          </w:p>
          <w:p w14:paraId="2AEB3E9E" w14:textId="77777777" w:rsidR="00B65B63" w:rsidRPr="00DA5F18" w:rsidRDefault="00B65B63" w:rsidP="00EE0972">
            <w:pPr>
              <w:jc w:val="both"/>
            </w:pPr>
          </w:p>
        </w:tc>
        <w:tc>
          <w:tcPr>
            <w:tcW w:w="856" w:type="dxa"/>
          </w:tcPr>
          <w:p w14:paraId="1DCDFDF4" w14:textId="77777777" w:rsidR="00B65B63" w:rsidRPr="00DA5F18" w:rsidRDefault="00B65B63" w:rsidP="00EE0972">
            <w:pPr>
              <w:jc w:val="both"/>
            </w:pPr>
            <w:r w:rsidRPr="00DA5F18">
              <w:t>09/19</w:t>
            </w:r>
          </w:p>
          <w:p w14:paraId="02944938" w14:textId="77777777" w:rsidR="00B65B63" w:rsidRPr="00DA5F18" w:rsidRDefault="00B65B63" w:rsidP="00EE0972">
            <w:pPr>
              <w:jc w:val="both"/>
            </w:pPr>
            <w:r w:rsidRPr="00DA5F18">
              <w:t>09/21</w:t>
            </w:r>
          </w:p>
          <w:p w14:paraId="0DC99914" w14:textId="77777777" w:rsidR="00B65B63" w:rsidRPr="00DA5F18" w:rsidRDefault="00B65B63" w:rsidP="00EE0972">
            <w:pPr>
              <w:jc w:val="both"/>
            </w:pPr>
            <w:r w:rsidRPr="00DA5F18">
              <w:t>09/23</w:t>
            </w:r>
          </w:p>
          <w:p w14:paraId="0A023C6F" w14:textId="77777777" w:rsidR="00B65B63" w:rsidRPr="00DA5F18" w:rsidRDefault="00B65B63" w:rsidP="00EE0972">
            <w:pPr>
              <w:jc w:val="both"/>
            </w:pPr>
          </w:p>
        </w:tc>
        <w:tc>
          <w:tcPr>
            <w:tcW w:w="2107" w:type="dxa"/>
          </w:tcPr>
          <w:p w14:paraId="570CC9FF" w14:textId="6C819763" w:rsidR="00B65B63" w:rsidRDefault="00B65B63" w:rsidP="001C5C6D">
            <w:pPr>
              <w:jc w:val="both"/>
            </w:pPr>
            <w:r>
              <w:t>In-class Assignment 2</w:t>
            </w:r>
          </w:p>
          <w:p w14:paraId="466BC2E9" w14:textId="289AD5E7" w:rsidR="00B65B63" w:rsidRDefault="00B65B63" w:rsidP="00EE0972">
            <w:pPr>
              <w:pStyle w:val="ListParagraph"/>
              <w:ind w:left="0"/>
              <w:jc w:val="both"/>
            </w:pPr>
            <w:r>
              <w:t>Ch. 3.1 – 3.2</w:t>
            </w:r>
          </w:p>
          <w:p w14:paraId="11C81EE5" w14:textId="58155BB3" w:rsidR="00B65B63" w:rsidRDefault="00B65B63" w:rsidP="00EE0972">
            <w:pPr>
              <w:pStyle w:val="ListParagraph"/>
              <w:ind w:left="0"/>
              <w:jc w:val="both"/>
            </w:pPr>
            <w:r>
              <w:t>Ch. 3.3</w:t>
            </w:r>
          </w:p>
          <w:p w14:paraId="2F5E0AE0" w14:textId="24D4A157" w:rsidR="00B65B63" w:rsidRPr="0002632A" w:rsidRDefault="00B65B63" w:rsidP="00EE0972">
            <w:pPr>
              <w:pStyle w:val="ListParagraph"/>
              <w:ind w:left="0"/>
              <w:jc w:val="both"/>
            </w:pPr>
          </w:p>
        </w:tc>
        <w:tc>
          <w:tcPr>
            <w:tcW w:w="5490" w:type="dxa"/>
          </w:tcPr>
          <w:p w14:paraId="38C015CB" w14:textId="39C0CEBC" w:rsidR="00B65B63" w:rsidRDefault="00566793" w:rsidP="001C5C6D">
            <w:pPr>
              <w:jc w:val="both"/>
            </w:pPr>
            <w:r>
              <w:t xml:space="preserve">Chapter </w:t>
            </w:r>
            <w:r w:rsidR="001C35F7">
              <w:t>2</w:t>
            </w:r>
            <w:r>
              <w:t xml:space="preserve"> application</w:t>
            </w:r>
          </w:p>
          <w:p w14:paraId="7AA5B6EF" w14:textId="77777777" w:rsidR="00566793" w:rsidRDefault="00566793" w:rsidP="001C5C6D">
            <w:pPr>
              <w:jc w:val="both"/>
            </w:pPr>
            <w:r>
              <w:t>Survey research and its challenges</w:t>
            </w:r>
          </w:p>
          <w:p w14:paraId="74D51FC6" w14:textId="7B7A46BB" w:rsidR="001C35F7" w:rsidRDefault="001C35F7" w:rsidP="001C5C6D">
            <w:pPr>
              <w:jc w:val="both"/>
            </w:pPr>
            <w:r>
              <w:t xml:space="preserve">Measuring </w:t>
            </w:r>
            <w:r w:rsidR="0063076A">
              <w:t>characteristics of a population</w:t>
            </w:r>
          </w:p>
        </w:tc>
      </w:tr>
      <w:tr w:rsidR="00B65B63" w:rsidRPr="00DA5F18" w14:paraId="449F3C7A" w14:textId="2F30EF49" w:rsidTr="005661A7">
        <w:trPr>
          <w:trHeight w:val="980"/>
        </w:trPr>
        <w:tc>
          <w:tcPr>
            <w:tcW w:w="616" w:type="dxa"/>
          </w:tcPr>
          <w:p w14:paraId="0DDCB751" w14:textId="77777777" w:rsidR="00B65B63" w:rsidRPr="00DA5F18" w:rsidRDefault="00B65B63" w:rsidP="00EE0972">
            <w:pPr>
              <w:jc w:val="both"/>
            </w:pPr>
            <w:r w:rsidRPr="00DA5F18">
              <w:t>6</w:t>
            </w:r>
          </w:p>
        </w:tc>
        <w:tc>
          <w:tcPr>
            <w:tcW w:w="736" w:type="dxa"/>
            <w:noWrap/>
            <w:hideMark/>
          </w:tcPr>
          <w:p w14:paraId="67714EC1" w14:textId="77777777" w:rsidR="00B65B63" w:rsidRPr="00DA5F18" w:rsidRDefault="00B65B63" w:rsidP="00EE0972">
            <w:pPr>
              <w:jc w:val="both"/>
            </w:pPr>
            <w:r w:rsidRPr="00DA5F18">
              <w:t>M</w:t>
            </w:r>
          </w:p>
          <w:p w14:paraId="00E72207" w14:textId="77777777" w:rsidR="00B65B63" w:rsidRPr="00DA5F18" w:rsidRDefault="00B65B63" w:rsidP="00EE0972">
            <w:pPr>
              <w:jc w:val="both"/>
            </w:pPr>
            <w:r w:rsidRPr="00DA5F18">
              <w:t>W</w:t>
            </w:r>
          </w:p>
          <w:p w14:paraId="3E1106D6" w14:textId="77777777" w:rsidR="00B65B63" w:rsidRPr="00DA5F18" w:rsidRDefault="00B65B63" w:rsidP="00EE0972">
            <w:pPr>
              <w:jc w:val="both"/>
            </w:pPr>
            <w:r w:rsidRPr="00DA5F18">
              <w:t>F</w:t>
            </w:r>
          </w:p>
          <w:p w14:paraId="2E402499" w14:textId="77777777" w:rsidR="00B65B63" w:rsidRPr="00DA5F18" w:rsidRDefault="00B65B63" w:rsidP="00EE0972">
            <w:pPr>
              <w:jc w:val="both"/>
            </w:pPr>
          </w:p>
        </w:tc>
        <w:tc>
          <w:tcPr>
            <w:tcW w:w="856" w:type="dxa"/>
          </w:tcPr>
          <w:p w14:paraId="6DC8D340" w14:textId="77777777" w:rsidR="00B65B63" w:rsidRPr="00DA5F18" w:rsidRDefault="00B65B63" w:rsidP="00EE0972">
            <w:pPr>
              <w:jc w:val="both"/>
            </w:pPr>
            <w:r w:rsidRPr="00DA5F18">
              <w:t>09/26</w:t>
            </w:r>
          </w:p>
          <w:p w14:paraId="4C5D3E01" w14:textId="77777777" w:rsidR="00B65B63" w:rsidRPr="00DA5F18" w:rsidRDefault="00B65B63" w:rsidP="00EE0972">
            <w:pPr>
              <w:jc w:val="both"/>
            </w:pPr>
            <w:r w:rsidRPr="00DA5F18">
              <w:t>09/28</w:t>
            </w:r>
          </w:p>
          <w:p w14:paraId="30207AAA" w14:textId="77777777" w:rsidR="00B65B63" w:rsidRPr="00DA5F18" w:rsidRDefault="00B65B63" w:rsidP="00EE0972">
            <w:pPr>
              <w:jc w:val="both"/>
            </w:pPr>
            <w:r w:rsidRPr="00DA5F18">
              <w:t>09/30</w:t>
            </w:r>
          </w:p>
          <w:p w14:paraId="690E9E7A" w14:textId="77777777" w:rsidR="00B65B63" w:rsidRPr="00DA5F18" w:rsidRDefault="00B65B63" w:rsidP="00EE0972">
            <w:pPr>
              <w:jc w:val="both"/>
            </w:pPr>
          </w:p>
        </w:tc>
        <w:tc>
          <w:tcPr>
            <w:tcW w:w="2107" w:type="dxa"/>
          </w:tcPr>
          <w:p w14:paraId="7FF5B190" w14:textId="77777777" w:rsidR="00B65B63" w:rsidRDefault="00B65B63" w:rsidP="001C5C6D">
            <w:pPr>
              <w:pStyle w:val="ListParagraph"/>
              <w:ind w:left="0"/>
              <w:jc w:val="both"/>
            </w:pPr>
            <w:r>
              <w:t>Ch. 3.4</w:t>
            </w:r>
          </w:p>
          <w:p w14:paraId="78682E4E" w14:textId="07418F4C" w:rsidR="00B65B63" w:rsidRPr="00DA5F18" w:rsidRDefault="00B65B63" w:rsidP="00046EC1">
            <w:pPr>
              <w:pStyle w:val="ListParagraph"/>
              <w:ind w:left="0"/>
              <w:jc w:val="both"/>
            </w:pPr>
            <w:r>
              <w:t>Ch. 3.4 (Cont.)</w:t>
            </w:r>
          </w:p>
          <w:p w14:paraId="685D94F1" w14:textId="02E5412B" w:rsidR="00B65B63" w:rsidRDefault="00B65B63" w:rsidP="00046EC1">
            <w:pPr>
              <w:jc w:val="both"/>
            </w:pPr>
            <w:r>
              <w:t xml:space="preserve">Ch. 3.5 </w:t>
            </w:r>
          </w:p>
          <w:p w14:paraId="6FBEAEAC" w14:textId="2B69DFEB" w:rsidR="00B65B63" w:rsidRPr="00DA5F18" w:rsidRDefault="00B65B63" w:rsidP="001C5C6D">
            <w:pPr>
              <w:jc w:val="both"/>
            </w:pPr>
          </w:p>
        </w:tc>
        <w:tc>
          <w:tcPr>
            <w:tcW w:w="5490" w:type="dxa"/>
          </w:tcPr>
          <w:p w14:paraId="6AEF60EC" w14:textId="77777777" w:rsidR="0063076A" w:rsidRDefault="0063076A" w:rsidP="001C5C6D">
            <w:pPr>
              <w:pStyle w:val="ListParagraph"/>
              <w:ind w:left="0"/>
              <w:jc w:val="both"/>
            </w:pPr>
            <w:r>
              <w:t xml:space="preserve">Measuring characteristics of a population </w:t>
            </w:r>
          </w:p>
          <w:p w14:paraId="7232AC86" w14:textId="77777777" w:rsidR="0063076A" w:rsidRDefault="0063076A" w:rsidP="001C5C6D">
            <w:pPr>
              <w:pStyle w:val="ListParagraph"/>
              <w:ind w:left="0"/>
              <w:jc w:val="both"/>
            </w:pPr>
            <w:r>
              <w:t xml:space="preserve">Measuring characteristics of a population </w:t>
            </w:r>
          </w:p>
          <w:p w14:paraId="03587CD8" w14:textId="78B5C645" w:rsidR="0063076A" w:rsidRDefault="0063076A" w:rsidP="001C5C6D">
            <w:pPr>
              <w:pStyle w:val="ListParagraph"/>
              <w:ind w:left="0"/>
              <w:jc w:val="both"/>
            </w:pPr>
            <w:r>
              <w:t>Measuring the relationship between characteristics</w:t>
            </w:r>
          </w:p>
        </w:tc>
      </w:tr>
      <w:tr w:rsidR="00B65B63" w:rsidRPr="00DA5F18" w14:paraId="3DD4EE63" w14:textId="74BA1C38" w:rsidTr="005661A7">
        <w:trPr>
          <w:trHeight w:val="980"/>
        </w:trPr>
        <w:tc>
          <w:tcPr>
            <w:tcW w:w="616" w:type="dxa"/>
          </w:tcPr>
          <w:p w14:paraId="2BDFE34C" w14:textId="77777777" w:rsidR="00B65B63" w:rsidRPr="00DA5F18" w:rsidRDefault="00B65B63" w:rsidP="00EE0972">
            <w:pPr>
              <w:jc w:val="both"/>
            </w:pPr>
            <w:r w:rsidRPr="00DA5F18">
              <w:t>7</w:t>
            </w:r>
          </w:p>
          <w:p w14:paraId="471F9F52" w14:textId="77777777" w:rsidR="00B65B63" w:rsidRPr="00DA5F18" w:rsidRDefault="00B65B63" w:rsidP="00EE0972">
            <w:pPr>
              <w:jc w:val="both"/>
            </w:pPr>
          </w:p>
        </w:tc>
        <w:tc>
          <w:tcPr>
            <w:tcW w:w="736" w:type="dxa"/>
            <w:noWrap/>
            <w:hideMark/>
          </w:tcPr>
          <w:p w14:paraId="232FD5EC" w14:textId="77777777" w:rsidR="00B65B63" w:rsidRPr="00DA5F18" w:rsidRDefault="00B65B63" w:rsidP="00EE0972">
            <w:pPr>
              <w:jc w:val="both"/>
            </w:pPr>
            <w:r w:rsidRPr="00DA5F18">
              <w:t>M</w:t>
            </w:r>
          </w:p>
          <w:p w14:paraId="7D2E7CFF" w14:textId="77777777" w:rsidR="00B65B63" w:rsidRPr="00DA5F18" w:rsidRDefault="00B65B63" w:rsidP="00EE0972">
            <w:pPr>
              <w:jc w:val="both"/>
            </w:pPr>
            <w:r w:rsidRPr="00DA5F18">
              <w:t>W</w:t>
            </w:r>
          </w:p>
          <w:p w14:paraId="7B7E40AA" w14:textId="77777777" w:rsidR="00B65B63" w:rsidRPr="00DA5F18" w:rsidRDefault="00B65B63" w:rsidP="00EE0972">
            <w:pPr>
              <w:jc w:val="both"/>
            </w:pPr>
            <w:r w:rsidRPr="00DA5F18">
              <w:t>F</w:t>
            </w:r>
          </w:p>
        </w:tc>
        <w:tc>
          <w:tcPr>
            <w:tcW w:w="856" w:type="dxa"/>
          </w:tcPr>
          <w:p w14:paraId="3583A7AE" w14:textId="77777777" w:rsidR="00B65B63" w:rsidRPr="00DA5F18" w:rsidRDefault="00B65B63" w:rsidP="00EE0972">
            <w:pPr>
              <w:jc w:val="both"/>
            </w:pPr>
            <w:r w:rsidRPr="00DA5F18">
              <w:t>10/03</w:t>
            </w:r>
          </w:p>
          <w:p w14:paraId="16C483AC" w14:textId="77777777" w:rsidR="00B65B63" w:rsidRPr="00DA5F18" w:rsidRDefault="00B65B63" w:rsidP="00EE0972">
            <w:pPr>
              <w:jc w:val="both"/>
            </w:pPr>
            <w:r w:rsidRPr="00DA5F18">
              <w:t>10/05</w:t>
            </w:r>
          </w:p>
          <w:p w14:paraId="0BFC1F93" w14:textId="77777777" w:rsidR="00B65B63" w:rsidRPr="00DA5F18" w:rsidRDefault="00B65B63" w:rsidP="00EE0972">
            <w:pPr>
              <w:jc w:val="both"/>
            </w:pPr>
            <w:r w:rsidRPr="00DA5F18">
              <w:t>10/07</w:t>
            </w:r>
          </w:p>
          <w:p w14:paraId="625405D2" w14:textId="77777777" w:rsidR="00B65B63" w:rsidRPr="00DA5F18" w:rsidRDefault="00B65B63" w:rsidP="00EE0972">
            <w:pPr>
              <w:jc w:val="both"/>
            </w:pPr>
          </w:p>
        </w:tc>
        <w:tc>
          <w:tcPr>
            <w:tcW w:w="2107" w:type="dxa"/>
          </w:tcPr>
          <w:p w14:paraId="4E452C9E" w14:textId="77777777" w:rsidR="00B65B63" w:rsidRPr="00DA5F18" w:rsidRDefault="00B65B63" w:rsidP="001C5C6D">
            <w:pPr>
              <w:jc w:val="both"/>
            </w:pPr>
            <w:r>
              <w:t>In-class Assignment 3</w:t>
            </w:r>
          </w:p>
          <w:p w14:paraId="4ECD8389" w14:textId="77777777" w:rsidR="00B65B63" w:rsidRPr="00DA5F18" w:rsidRDefault="00B65B63" w:rsidP="001C5C6D">
            <w:pPr>
              <w:jc w:val="both"/>
            </w:pPr>
            <w:r>
              <w:t>In-class Assignment 3</w:t>
            </w:r>
          </w:p>
          <w:p w14:paraId="6FC75CEF" w14:textId="0330B49B" w:rsidR="00B65B63" w:rsidRDefault="00B65B63" w:rsidP="001C5C6D">
            <w:pPr>
              <w:jc w:val="both"/>
            </w:pPr>
            <w:r>
              <w:t>In-class Assignment 3</w:t>
            </w:r>
          </w:p>
          <w:p w14:paraId="0C555A24" w14:textId="6FE2D2F1" w:rsidR="00B65B63" w:rsidRPr="00DA5F18" w:rsidRDefault="00B65B63" w:rsidP="00EE0972">
            <w:pPr>
              <w:jc w:val="both"/>
            </w:pPr>
          </w:p>
        </w:tc>
        <w:tc>
          <w:tcPr>
            <w:tcW w:w="5490" w:type="dxa"/>
          </w:tcPr>
          <w:p w14:paraId="2CA1A79B" w14:textId="2F03B6A9" w:rsidR="005661A7" w:rsidRDefault="005661A7" w:rsidP="005661A7">
            <w:pPr>
              <w:jc w:val="both"/>
            </w:pPr>
            <w:r>
              <w:t>Chapter 3 application</w:t>
            </w:r>
          </w:p>
          <w:p w14:paraId="50A7A73F" w14:textId="137153E7" w:rsidR="005661A7" w:rsidRDefault="005661A7" w:rsidP="005661A7">
            <w:pPr>
              <w:jc w:val="both"/>
            </w:pPr>
            <w:r>
              <w:t>Chapter 3 application</w:t>
            </w:r>
          </w:p>
          <w:p w14:paraId="4AC7EFBB" w14:textId="5F736B41" w:rsidR="005661A7" w:rsidRDefault="005661A7" w:rsidP="005661A7">
            <w:pPr>
              <w:jc w:val="both"/>
            </w:pPr>
            <w:r>
              <w:t>Chapter 3 application</w:t>
            </w:r>
          </w:p>
          <w:p w14:paraId="22D98190" w14:textId="77777777" w:rsidR="00B65B63" w:rsidRDefault="00B65B63" w:rsidP="001C5C6D">
            <w:pPr>
              <w:jc w:val="both"/>
            </w:pPr>
          </w:p>
        </w:tc>
      </w:tr>
      <w:tr w:rsidR="00B65B63" w:rsidRPr="00DA5F18" w14:paraId="17EC0002" w14:textId="0D4C367A" w:rsidTr="00B23D7E">
        <w:trPr>
          <w:trHeight w:val="980"/>
        </w:trPr>
        <w:tc>
          <w:tcPr>
            <w:tcW w:w="616" w:type="dxa"/>
            <w:shd w:val="clear" w:color="auto" w:fill="F4B083" w:themeFill="accent2" w:themeFillTint="99"/>
          </w:tcPr>
          <w:p w14:paraId="2CCA3398" w14:textId="1C9C645F" w:rsidR="00B65B63" w:rsidRPr="00DA5F18" w:rsidRDefault="00B23D7E" w:rsidP="0081506E">
            <w:pPr>
              <w:jc w:val="both"/>
            </w:pPr>
            <w:r>
              <w:t>8</w:t>
            </w:r>
          </w:p>
          <w:p w14:paraId="642A09B6" w14:textId="77777777" w:rsidR="00B65B63" w:rsidRPr="00DA5F18" w:rsidRDefault="00B65B63" w:rsidP="0081506E">
            <w:pPr>
              <w:jc w:val="both"/>
            </w:pPr>
          </w:p>
        </w:tc>
        <w:tc>
          <w:tcPr>
            <w:tcW w:w="736" w:type="dxa"/>
            <w:shd w:val="clear" w:color="auto" w:fill="F4B083" w:themeFill="accent2" w:themeFillTint="99"/>
            <w:noWrap/>
            <w:hideMark/>
          </w:tcPr>
          <w:p w14:paraId="3BC36D80" w14:textId="77777777" w:rsidR="00B65B63" w:rsidRPr="00DA5F18" w:rsidRDefault="00B65B63" w:rsidP="0081506E">
            <w:pPr>
              <w:jc w:val="both"/>
            </w:pPr>
            <w:r w:rsidRPr="00DA5F18">
              <w:t>M</w:t>
            </w:r>
          </w:p>
          <w:p w14:paraId="534C8DEF" w14:textId="77777777" w:rsidR="00B65B63" w:rsidRPr="00DA5F18" w:rsidRDefault="00B65B63" w:rsidP="0081506E">
            <w:pPr>
              <w:jc w:val="both"/>
            </w:pPr>
            <w:r w:rsidRPr="00DA5F18">
              <w:t>W</w:t>
            </w:r>
          </w:p>
          <w:p w14:paraId="3AEDD9C6" w14:textId="77777777" w:rsidR="00B65B63" w:rsidRPr="00DA5F18" w:rsidRDefault="00B65B63" w:rsidP="0081506E">
            <w:pPr>
              <w:jc w:val="both"/>
            </w:pPr>
            <w:r w:rsidRPr="00DA5F18">
              <w:t>F</w:t>
            </w:r>
          </w:p>
          <w:p w14:paraId="51C85380" w14:textId="77777777" w:rsidR="00B65B63" w:rsidRPr="00DA5F18" w:rsidRDefault="00B65B63" w:rsidP="0081506E">
            <w:pPr>
              <w:jc w:val="both"/>
            </w:pPr>
          </w:p>
        </w:tc>
        <w:tc>
          <w:tcPr>
            <w:tcW w:w="856" w:type="dxa"/>
            <w:shd w:val="clear" w:color="auto" w:fill="F4B083" w:themeFill="accent2" w:themeFillTint="99"/>
          </w:tcPr>
          <w:p w14:paraId="0D3835C9" w14:textId="77777777" w:rsidR="00B65B63" w:rsidRPr="00DA5F18" w:rsidRDefault="00B65B63" w:rsidP="0081506E">
            <w:pPr>
              <w:jc w:val="both"/>
            </w:pPr>
            <w:r w:rsidRPr="00DA5F18">
              <w:t>10/10</w:t>
            </w:r>
          </w:p>
          <w:p w14:paraId="40742328" w14:textId="77777777" w:rsidR="00B65B63" w:rsidRPr="00DA5F18" w:rsidRDefault="00B65B63" w:rsidP="0081506E">
            <w:pPr>
              <w:jc w:val="both"/>
            </w:pPr>
            <w:r w:rsidRPr="00DA5F18">
              <w:t>10/12</w:t>
            </w:r>
          </w:p>
          <w:p w14:paraId="427585C8" w14:textId="77777777" w:rsidR="00B65B63" w:rsidRPr="00DA5F18" w:rsidRDefault="00B65B63" w:rsidP="0081506E">
            <w:pPr>
              <w:jc w:val="both"/>
            </w:pPr>
            <w:r w:rsidRPr="00DA5F18">
              <w:t>10/14</w:t>
            </w:r>
          </w:p>
          <w:p w14:paraId="319A11BD" w14:textId="77777777" w:rsidR="00B65B63" w:rsidRPr="00DA5F18" w:rsidRDefault="00B65B63" w:rsidP="0081506E">
            <w:pPr>
              <w:jc w:val="both"/>
            </w:pPr>
          </w:p>
        </w:tc>
        <w:tc>
          <w:tcPr>
            <w:tcW w:w="2107" w:type="dxa"/>
            <w:shd w:val="clear" w:color="auto" w:fill="F4B083" w:themeFill="accent2" w:themeFillTint="99"/>
          </w:tcPr>
          <w:p w14:paraId="6BC36700" w14:textId="77777777" w:rsidR="00B65B63" w:rsidRPr="00DA5F18" w:rsidRDefault="00B65B63" w:rsidP="00025B03">
            <w:pPr>
              <w:jc w:val="both"/>
            </w:pPr>
            <w:r>
              <w:t>Midterm Review</w:t>
            </w:r>
          </w:p>
          <w:p w14:paraId="42536A27" w14:textId="77777777" w:rsidR="00B65B63" w:rsidRPr="00DA5F18" w:rsidRDefault="00B65B63" w:rsidP="00025B03">
            <w:pPr>
              <w:jc w:val="both"/>
            </w:pPr>
            <w:r>
              <w:t>Midterm Review</w:t>
            </w:r>
          </w:p>
          <w:p w14:paraId="779833D1" w14:textId="151C3D73" w:rsidR="00B65B63" w:rsidRPr="00DA5F18" w:rsidRDefault="00B65B63" w:rsidP="00025B03">
            <w:pPr>
              <w:jc w:val="both"/>
            </w:pPr>
            <w:r>
              <w:t>Midterm</w:t>
            </w:r>
          </w:p>
        </w:tc>
        <w:tc>
          <w:tcPr>
            <w:tcW w:w="5490" w:type="dxa"/>
            <w:shd w:val="clear" w:color="auto" w:fill="F4B083" w:themeFill="accent2" w:themeFillTint="99"/>
          </w:tcPr>
          <w:p w14:paraId="3FD28C89" w14:textId="77777777" w:rsidR="00B65B63" w:rsidRDefault="00B65B63" w:rsidP="00025B03">
            <w:pPr>
              <w:jc w:val="both"/>
            </w:pPr>
          </w:p>
        </w:tc>
      </w:tr>
      <w:tr w:rsidR="00B65B63" w:rsidRPr="00DA5F18" w14:paraId="7392BE64" w14:textId="0B662FAD" w:rsidTr="005661A7">
        <w:trPr>
          <w:trHeight w:val="980"/>
        </w:trPr>
        <w:tc>
          <w:tcPr>
            <w:tcW w:w="616" w:type="dxa"/>
          </w:tcPr>
          <w:p w14:paraId="53C9049F" w14:textId="00990E88" w:rsidR="00B65B63" w:rsidRPr="00DA5F18" w:rsidRDefault="00B23D7E" w:rsidP="00025B03">
            <w:pPr>
              <w:jc w:val="both"/>
            </w:pPr>
            <w:r>
              <w:t>9</w:t>
            </w:r>
          </w:p>
        </w:tc>
        <w:tc>
          <w:tcPr>
            <w:tcW w:w="736" w:type="dxa"/>
            <w:noWrap/>
            <w:hideMark/>
          </w:tcPr>
          <w:p w14:paraId="61C334EE" w14:textId="77777777" w:rsidR="00B65B63" w:rsidRPr="00DA5F18" w:rsidRDefault="00B65B63" w:rsidP="00025B03">
            <w:pPr>
              <w:jc w:val="both"/>
            </w:pPr>
            <w:r w:rsidRPr="00DA5F18">
              <w:t>M</w:t>
            </w:r>
          </w:p>
          <w:p w14:paraId="18D28141" w14:textId="77777777" w:rsidR="00B65B63" w:rsidRPr="00DA5F18" w:rsidRDefault="00B65B63" w:rsidP="00025B03">
            <w:pPr>
              <w:jc w:val="both"/>
            </w:pPr>
            <w:r w:rsidRPr="00DA5F18">
              <w:t>W</w:t>
            </w:r>
          </w:p>
          <w:p w14:paraId="5EB55894" w14:textId="77777777" w:rsidR="00B65B63" w:rsidRPr="00DA5F18" w:rsidRDefault="00B65B63" w:rsidP="00025B03">
            <w:pPr>
              <w:jc w:val="both"/>
            </w:pPr>
            <w:r w:rsidRPr="00DA5F18">
              <w:t>F</w:t>
            </w:r>
          </w:p>
        </w:tc>
        <w:tc>
          <w:tcPr>
            <w:tcW w:w="856" w:type="dxa"/>
          </w:tcPr>
          <w:p w14:paraId="6E1407EB" w14:textId="77777777" w:rsidR="00B65B63" w:rsidRPr="00DA5F18" w:rsidRDefault="00B65B63" w:rsidP="00025B03">
            <w:pPr>
              <w:jc w:val="both"/>
            </w:pPr>
            <w:r w:rsidRPr="00DA5F18">
              <w:t>10/17</w:t>
            </w:r>
          </w:p>
          <w:p w14:paraId="1180C0A1" w14:textId="77777777" w:rsidR="00B65B63" w:rsidRPr="00DA5F18" w:rsidRDefault="00B65B63" w:rsidP="00025B03">
            <w:pPr>
              <w:jc w:val="both"/>
            </w:pPr>
            <w:r w:rsidRPr="00DA5F18">
              <w:t>10/19</w:t>
            </w:r>
          </w:p>
          <w:p w14:paraId="136A9684" w14:textId="77777777" w:rsidR="00B65B63" w:rsidRPr="00DA5F18" w:rsidRDefault="00B65B63" w:rsidP="00025B03">
            <w:pPr>
              <w:jc w:val="both"/>
            </w:pPr>
            <w:r w:rsidRPr="00DA5F18">
              <w:t>10/21</w:t>
            </w:r>
          </w:p>
        </w:tc>
        <w:tc>
          <w:tcPr>
            <w:tcW w:w="2107" w:type="dxa"/>
          </w:tcPr>
          <w:p w14:paraId="1169D20D" w14:textId="77777777" w:rsidR="00B65B63" w:rsidRDefault="00B65B63" w:rsidP="00025B03">
            <w:pPr>
              <w:jc w:val="both"/>
            </w:pPr>
            <w:r>
              <w:t>Ch. 4.1 – Ch. 4.2</w:t>
            </w:r>
          </w:p>
          <w:p w14:paraId="23AC02A2" w14:textId="77777777" w:rsidR="00B65B63" w:rsidRDefault="00B65B63" w:rsidP="00025B03">
            <w:pPr>
              <w:jc w:val="both"/>
            </w:pPr>
            <w:r>
              <w:t>Ch. 4.3 – Ch. 4.4.1</w:t>
            </w:r>
          </w:p>
          <w:p w14:paraId="082A6404" w14:textId="77777777" w:rsidR="00C17E7F" w:rsidRDefault="00C17E7F" w:rsidP="00C17E7F">
            <w:pPr>
              <w:jc w:val="both"/>
            </w:pPr>
            <w:r>
              <w:t>Ch. 4.3 – Ch. 4.4.1</w:t>
            </w:r>
          </w:p>
          <w:p w14:paraId="60C36A0B" w14:textId="7815117D" w:rsidR="00B65B63" w:rsidRPr="00DA5F18" w:rsidRDefault="00B65B63" w:rsidP="00025B03">
            <w:pPr>
              <w:jc w:val="both"/>
            </w:pPr>
          </w:p>
        </w:tc>
        <w:tc>
          <w:tcPr>
            <w:tcW w:w="5490" w:type="dxa"/>
          </w:tcPr>
          <w:p w14:paraId="6567ABA5" w14:textId="77777777" w:rsidR="00B65B63" w:rsidRDefault="005661A7" w:rsidP="00025B03">
            <w:pPr>
              <w:jc w:val="both"/>
            </w:pPr>
            <w:r>
              <w:t>Using the</w:t>
            </w:r>
            <w:r w:rsidR="000C31D4">
              <w:t xml:space="preserve"> relationship between characteristics</w:t>
            </w:r>
            <w:r>
              <w:t xml:space="preserve"> to predict outcomes</w:t>
            </w:r>
          </w:p>
          <w:p w14:paraId="3E0DDD73" w14:textId="77777777" w:rsidR="00FA4F83" w:rsidRDefault="00FA4F83" w:rsidP="00025B03">
            <w:pPr>
              <w:jc w:val="both"/>
            </w:pPr>
            <w:r>
              <w:t>Introduction to linear regression</w:t>
            </w:r>
          </w:p>
          <w:p w14:paraId="38EE01B2" w14:textId="77777777" w:rsidR="00C17E7F" w:rsidRDefault="00C17E7F" w:rsidP="00C17E7F">
            <w:pPr>
              <w:jc w:val="both"/>
            </w:pPr>
            <w:r>
              <w:t>Introduction to linear regression</w:t>
            </w:r>
          </w:p>
          <w:p w14:paraId="6A3FB365" w14:textId="4670FDEE" w:rsidR="00FA4F83" w:rsidRDefault="00FA4F83" w:rsidP="00025B03">
            <w:pPr>
              <w:jc w:val="both"/>
            </w:pPr>
          </w:p>
        </w:tc>
      </w:tr>
      <w:tr w:rsidR="00B65B63" w:rsidRPr="00DA5F18" w14:paraId="63688B59" w14:textId="28D228B2" w:rsidTr="005661A7">
        <w:trPr>
          <w:trHeight w:val="710"/>
        </w:trPr>
        <w:tc>
          <w:tcPr>
            <w:tcW w:w="616" w:type="dxa"/>
          </w:tcPr>
          <w:p w14:paraId="5F9EF6C4" w14:textId="3F3F79B7" w:rsidR="00B65B63" w:rsidRPr="00DA5F18" w:rsidRDefault="00B23D7E" w:rsidP="00025B03">
            <w:pPr>
              <w:jc w:val="both"/>
            </w:pPr>
            <w:r>
              <w:t>10</w:t>
            </w:r>
          </w:p>
          <w:p w14:paraId="706DA188" w14:textId="77777777" w:rsidR="00B65B63" w:rsidRPr="00DA5F18" w:rsidRDefault="00B65B63" w:rsidP="00025B03">
            <w:pPr>
              <w:jc w:val="both"/>
            </w:pPr>
          </w:p>
        </w:tc>
        <w:tc>
          <w:tcPr>
            <w:tcW w:w="736" w:type="dxa"/>
            <w:noWrap/>
            <w:hideMark/>
          </w:tcPr>
          <w:p w14:paraId="38DAC090" w14:textId="77777777" w:rsidR="00B65B63" w:rsidRPr="00DA5F18" w:rsidRDefault="00B65B63" w:rsidP="00025B03">
            <w:pPr>
              <w:jc w:val="both"/>
            </w:pPr>
            <w:r w:rsidRPr="00DA5F18">
              <w:t>M</w:t>
            </w:r>
          </w:p>
          <w:p w14:paraId="3B1A2C5B" w14:textId="77777777" w:rsidR="00B65B63" w:rsidRPr="00DA5F18" w:rsidRDefault="00B65B63" w:rsidP="00025B03">
            <w:pPr>
              <w:jc w:val="both"/>
            </w:pPr>
            <w:r w:rsidRPr="00DA5F18">
              <w:t>W</w:t>
            </w:r>
          </w:p>
          <w:p w14:paraId="762462F1" w14:textId="77777777" w:rsidR="00B65B63" w:rsidRPr="00DA5F18" w:rsidRDefault="00B65B63" w:rsidP="00025B03">
            <w:pPr>
              <w:jc w:val="both"/>
            </w:pPr>
          </w:p>
        </w:tc>
        <w:tc>
          <w:tcPr>
            <w:tcW w:w="856" w:type="dxa"/>
          </w:tcPr>
          <w:p w14:paraId="6CF4A71E" w14:textId="77777777" w:rsidR="00B65B63" w:rsidRPr="00DA5F18" w:rsidRDefault="00B65B63" w:rsidP="00025B03">
            <w:pPr>
              <w:jc w:val="both"/>
            </w:pPr>
            <w:r w:rsidRPr="00DA5F18">
              <w:t>10/24</w:t>
            </w:r>
          </w:p>
          <w:p w14:paraId="00BC1593" w14:textId="77777777" w:rsidR="00B65B63" w:rsidRPr="00DA5F18" w:rsidRDefault="00B65B63" w:rsidP="00025B03">
            <w:pPr>
              <w:jc w:val="both"/>
            </w:pPr>
            <w:r w:rsidRPr="00DA5F18">
              <w:t>10/26</w:t>
            </w:r>
          </w:p>
          <w:p w14:paraId="4A945CA1" w14:textId="77777777" w:rsidR="00B65B63" w:rsidRPr="00DA5F18" w:rsidRDefault="00B65B63" w:rsidP="00025B03">
            <w:pPr>
              <w:jc w:val="both"/>
            </w:pPr>
          </w:p>
        </w:tc>
        <w:tc>
          <w:tcPr>
            <w:tcW w:w="2107" w:type="dxa"/>
          </w:tcPr>
          <w:p w14:paraId="5FAFA0A1" w14:textId="77777777" w:rsidR="00C17E7F" w:rsidRDefault="00C17E7F" w:rsidP="00025B03">
            <w:pPr>
              <w:jc w:val="both"/>
            </w:pPr>
            <w:r>
              <w:t>Ch. 4.5 – Ch. 4.7</w:t>
            </w:r>
          </w:p>
          <w:p w14:paraId="12E6380E" w14:textId="2E17BCB8" w:rsidR="00B65B63" w:rsidRPr="00DA5F18" w:rsidRDefault="00B65B63" w:rsidP="00025B03">
            <w:pPr>
              <w:jc w:val="both"/>
            </w:pPr>
            <w:r>
              <w:t>In-class Assignment 4</w:t>
            </w:r>
          </w:p>
          <w:p w14:paraId="6FDDA828" w14:textId="70505BCB" w:rsidR="00B65B63" w:rsidRPr="00DA5F18" w:rsidRDefault="00B65B63" w:rsidP="00025B03">
            <w:pPr>
              <w:jc w:val="both"/>
            </w:pPr>
          </w:p>
        </w:tc>
        <w:tc>
          <w:tcPr>
            <w:tcW w:w="5490" w:type="dxa"/>
          </w:tcPr>
          <w:p w14:paraId="2D336051" w14:textId="77777777" w:rsidR="00C17E7F" w:rsidRDefault="00C17E7F" w:rsidP="00FA4F83">
            <w:pPr>
              <w:jc w:val="both"/>
            </w:pPr>
            <w:r>
              <w:t xml:space="preserve">Model fit </w:t>
            </w:r>
          </w:p>
          <w:p w14:paraId="56F11950" w14:textId="5BF04FD4" w:rsidR="00FA4F83" w:rsidRDefault="00FA4F83" w:rsidP="00FA4F83">
            <w:pPr>
              <w:jc w:val="both"/>
            </w:pPr>
            <w:r>
              <w:t>Chapter 4 application</w:t>
            </w:r>
          </w:p>
          <w:p w14:paraId="217009EF" w14:textId="77777777" w:rsidR="00B65B63" w:rsidRDefault="00B65B63" w:rsidP="00FA4F83">
            <w:pPr>
              <w:jc w:val="both"/>
            </w:pPr>
          </w:p>
        </w:tc>
      </w:tr>
      <w:tr w:rsidR="00B65B63" w:rsidRPr="00DA5F18" w14:paraId="361F368A" w14:textId="6239E46C" w:rsidTr="005661A7">
        <w:trPr>
          <w:trHeight w:val="350"/>
        </w:trPr>
        <w:tc>
          <w:tcPr>
            <w:tcW w:w="616" w:type="dxa"/>
            <w:shd w:val="clear" w:color="auto" w:fill="D0CECE" w:themeFill="background2" w:themeFillShade="E6"/>
          </w:tcPr>
          <w:p w14:paraId="3CB6CC65" w14:textId="77777777" w:rsidR="00B65B63" w:rsidRPr="00DA5F18" w:rsidRDefault="00B65B63" w:rsidP="00025B03">
            <w:pPr>
              <w:jc w:val="both"/>
            </w:pPr>
          </w:p>
        </w:tc>
        <w:tc>
          <w:tcPr>
            <w:tcW w:w="736" w:type="dxa"/>
            <w:shd w:val="clear" w:color="auto" w:fill="D0CECE" w:themeFill="background2" w:themeFillShade="E6"/>
            <w:noWrap/>
          </w:tcPr>
          <w:p w14:paraId="4BCC0A38" w14:textId="77777777" w:rsidR="00B65B63" w:rsidRPr="00DA5F18" w:rsidRDefault="00B65B63" w:rsidP="00025B03">
            <w:pPr>
              <w:jc w:val="both"/>
            </w:pPr>
            <w:r w:rsidRPr="00DA5F18">
              <w:t>F</w:t>
            </w:r>
          </w:p>
        </w:tc>
        <w:tc>
          <w:tcPr>
            <w:tcW w:w="856" w:type="dxa"/>
            <w:shd w:val="clear" w:color="auto" w:fill="D0CECE" w:themeFill="background2" w:themeFillShade="E6"/>
          </w:tcPr>
          <w:p w14:paraId="6DB0E3C7" w14:textId="77777777" w:rsidR="00B65B63" w:rsidRPr="00DA5F18" w:rsidRDefault="00B65B63" w:rsidP="00025B03">
            <w:pPr>
              <w:jc w:val="both"/>
            </w:pPr>
            <w:r w:rsidRPr="00DA5F18">
              <w:t>10/28</w:t>
            </w:r>
          </w:p>
        </w:tc>
        <w:tc>
          <w:tcPr>
            <w:tcW w:w="2107" w:type="dxa"/>
            <w:shd w:val="clear" w:color="auto" w:fill="D0CECE" w:themeFill="background2" w:themeFillShade="E6"/>
          </w:tcPr>
          <w:p w14:paraId="1092BCFD" w14:textId="4505EEBF" w:rsidR="00B65B63" w:rsidRPr="00DA5F18" w:rsidRDefault="00B65B63" w:rsidP="00025B03">
            <w:pPr>
              <w:jc w:val="both"/>
            </w:pPr>
            <w:r w:rsidRPr="00DA5F18">
              <w:t>BREAK</w:t>
            </w:r>
          </w:p>
        </w:tc>
        <w:tc>
          <w:tcPr>
            <w:tcW w:w="5490" w:type="dxa"/>
            <w:shd w:val="clear" w:color="auto" w:fill="D0CECE" w:themeFill="background2" w:themeFillShade="E6"/>
          </w:tcPr>
          <w:p w14:paraId="61FCF1D4" w14:textId="77777777" w:rsidR="00B65B63" w:rsidRPr="00DA5F18" w:rsidRDefault="00B65B63" w:rsidP="00025B03">
            <w:pPr>
              <w:jc w:val="both"/>
            </w:pPr>
          </w:p>
        </w:tc>
      </w:tr>
      <w:tr w:rsidR="00B65B63" w:rsidRPr="00DA5F18" w14:paraId="68524C6D" w14:textId="3FD62FC0" w:rsidTr="005661A7">
        <w:trPr>
          <w:trHeight w:val="980"/>
        </w:trPr>
        <w:tc>
          <w:tcPr>
            <w:tcW w:w="616" w:type="dxa"/>
          </w:tcPr>
          <w:p w14:paraId="667C1FAD" w14:textId="413AD416" w:rsidR="00B65B63" w:rsidRPr="00DA5F18" w:rsidRDefault="00B65B63" w:rsidP="00025B03">
            <w:pPr>
              <w:jc w:val="both"/>
            </w:pPr>
            <w:r w:rsidRPr="00DA5F18">
              <w:t>1</w:t>
            </w:r>
            <w:r w:rsidR="00B23D7E">
              <w:t>1</w:t>
            </w:r>
          </w:p>
          <w:p w14:paraId="42D81DFE" w14:textId="77777777" w:rsidR="00B65B63" w:rsidRPr="00DA5F18" w:rsidRDefault="00B65B63" w:rsidP="00025B03">
            <w:pPr>
              <w:jc w:val="both"/>
            </w:pPr>
          </w:p>
          <w:p w14:paraId="7803738F" w14:textId="77777777" w:rsidR="00B65B63" w:rsidRPr="00DA5F18" w:rsidRDefault="00B65B63" w:rsidP="00025B03">
            <w:pPr>
              <w:jc w:val="both"/>
            </w:pPr>
          </w:p>
        </w:tc>
        <w:tc>
          <w:tcPr>
            <w:tcW w:w="736" w:type="dxa"/>
            <w:noWrap/>
            <w:hideMark/>
          </w:tcPr>
          <w:p w14:paraId="3775306F" w14:textId="77777777" w:rsidR="00B65B63" w:rsidRPr="00DA5F18" w:rsidRDefault="00B65B63" w:rsidP="00025B03">
            <w:pPr>
              <w:jc w:val="both"/>
            </w:pPr>
            <w:r w:rsidRPr="00DA5F18">
              <w:t>M</w:t>
            </w:r>
          </w:p>
          <w:p w14:paraId="25CFD2FD" w14:textId="77777777" w:rsidR="00B65B63" w:rsidRPr="00DA5F18" w:rsidRDefault="00B65B63" w:rsidP="00025B03">
            <w:pPr>
              <w:jc w:val="both"/>
            </w:pPr>
            <w:r w:rsidRPr="00DA5F18">
              <w:t>W</w:t>
            </w:r>
          </w:p>
          <w:p w14:paraId="30DE0462" w14:textId="77777777" w:rsidR="00B65B63" w:rsidRPr="00DA5F18" w:rsidRDefault="00B65B63" w:rsidP="00025B03">
            <w:pPr>
              <w:jc w:val="both"/>
            </w:pPr>
            <w:r w:rsidRPr="00DA5F18">
              <w:t>F</w:t>
            </w:r>
          </w:p>
        </w:tc>
        <w:tc>
          <w:tcPr>
            <w:tcW w:w="856" w:type="dxa"/>
          </w:tcPr>
          <w:p w14:paraId="505B0096" w14:textId="77777777" w:rsidR="00B65B63" w:rsidRPr="00DA5F18" w:rsidRDefault="00B65B63" w:rsidP="00025B03">
            <w:pPr>
              <w:jc w:val="both"/>
            </w:pPr>
            <w:r w:rsidRPr="00DA5F18">
              <w:t>10/31</w:t>
            </w:r>
          </w:p>
          <w:p w14:paraId="4E32644A" w14:textId="77777777" w:rsidR="00B65B63" w:rsidRPr="00DA5F18" w:rsidRDefault="00B65B63" w:rsidP="00025B03">
            <w:pPr>
              <w:jc w:val="both"/>
            </w:pPr>
            <w:r w:rsidRPr="00DA5F18">
              <w:t>11/02</w:t>
            </w:r>
          </w:p>
          <w:p w14:paraId="7E3E5700" w14:textId="77777777" w:rsidR="00B65B63" w:rsidRPr="00DA5F18" w:rsidRDefault="00B65B63" w:rsidP="00025B03">
            <w:pPr>
              <w:jc w:val="both"/>
            </w:pPr>
            <w:r w:rsidRPr="00DA5F18">
              <w:t>11/04</w:t>
            </w:r>
          </w:p>
          <w:p w14:paraId="389C9F53" w14:textId="77777777" w:rsidR="00B65B63" w:rsidRPr="00DA5F18" w:rsidRDefault="00B65B63" w:rsidP="00025B03">
            <w:pPr>
              <w:jc w:val="both"/>
            </w:pPr>
          </w:p>
        </w:tc>
        <w:tc>
          <w:tcPr>
            <w:tcW w:w="2107" w:type="dxa"/>
          </w:tcPr>
          <w:p w14:paraId="14A50341" w14:textId="192D7084" w:rsidR="00B65B63" w:rsidRDefault="00B65B63" w:rsidP="00025B03">
            <w:pPr>
              <w:jc w:val="both"/>
            </w:pPr>
            <w:r>
              <w:t>In-class Assignment 4</w:t>
            </w:r>
          </w:p>
          <w:p w14:paraId="2513A182" w14:textId="77777777" w:rsidR="00C17E7F" w:rsidRDefault="00C17E7F" w:rsidP="00C17E7F">
            <w:pPr>
              <w:jc w:val="both"/>
            </w:pPr>
            <w:r>
              <w:t>In-class Assignment 4</w:t>
            </w:r>
          </w:p>
          <w:p w14:paraId="58B6C58A" w14:textId="77777777" w:rsidR="00C17E7F" w:rsidRDefault="00C17E7F" w:rsidP="00C17E7F">
            <w:pPr>
              <w:jc w:val="both"/>
            </w:pPr>
            <w:r>
              <w:t>Ch. 5.1 – 5.2</w:t>
            </w:r>
          </w:p>
          <w:p w14:paraId="1A16806D" w14:textId="17DAD439" w:rsidR="00B65B63" w:rsidRPr="00DA5F18" w:rsidRDefault="00B65B63" w:rsidP="00025B03">
            <w:pPr>
              <w:jc w:val="both"/>
            </w:pPr>
          </w:p>
        </w:tc>
        <w:tc>
          <w:tcPr>
            <w:tcW w:w="5490" w:type="dxa"/>
          </w:tcPr>
          <w:p w14:paraId="23066536" w14:textId="7E734DBB" w:rsidR="00FA4F83" w:rsidRDefault="00FA4F83" w:rsidP="00FA4F83">
            <w:pPr>
              <w:jc w:val="both"/>
            </w:pPr>
            <w:r>
              <w:t>Chapter 4 application</w:t>
            </w:r>
          </w:p>
          <w:p w14:paraId="2879F566" w14:textId="3958D071" w:rsidR="00C17E7F" w:rsidRDefault="00C17E7F" w:rsidP="00FA4F83">
            <w:pPr>
              <w:jc w:val="both"/>
            </w:pPr>
            <w:r>
              <w:t>Chapter 4 application</w:t>
            </w:r>
          </w:p>
          <w:p w14:paraId="33142EE3" w14:textId="40940085" w:rsidR="00C17E7F" w:rsidRDefault="00C17E7F" w:rsidP="00025B03">
            <w:pPr>
              <w:jc w:val="both"/>
            </w:pPr>
            <w:r>
              <w:t>Estimating causal effects with observational data</w:t>
            </w:r>
          </w:p>
          <w:p w14:paraId="16F2BB82" w14:textId="08E4C889" w:rsidR="00AF5BAA" w:rsidRDefault="00AF5BAA" w:rsidP="00025B03">
            <w:pPr>
              <w:jc w:val="both"/>
            </w:pPr>
          </w:p>
        </w:tc>
      </w:tr>
      <w:tr w:rsidR="00B65B63" w:rsidRPr="00DA5F18" w14:paraId="4231A1A9" w14:textId="79102D22" w:rsidTr="005661A7">
        <w:trPr>
          <w:trHeight w:val="980"/>
        </w:trPr>
        <w:tc>
          <w:tcPr>
            <w:tcW w:w="616" w:type="dxa"/>
          </w:tcPr>
          <w:p w14:paraId="384AF2B3" w14:textId="298FB2BF" w:rsidR="00B65B63" w:rsidRPr="00DA5F18" w:rsidRDefault="00B65B63" w:rsidP="00025B03">
            <w:pPr>
              <w:jc w:val="both"/>
            </w:pPr>
            <w:r w:rsidRPr="00DA5F18">
              <w:t>1</w:t>
            </w:r>
            <w:r w:rsidR="00B23D7E">
              <w:t>2</w:t>
            </w:r>
          </w:p>
          <w:p w14:paraId="2E4D9598" w14:textId="77777777" w:rsidR="00B65B63" w:rsidRPr="00DA5F18" w:rsidRDefault="00B65B63" w:rsidP="00025B03">
            <w:pPr>
              <w:jc w:val="both"/>
            </w:pPr>
          </w:p>
          <w:p w14:paraId="7170B684" w14:textId="77777777" w:rsidR="00B65B63" w:rsidRPr="00DA5F18" w:rsidRDefault="00B65B63" w:rsidP="00025B03">
            <w:pPr>
              <w:jc w:val="both"/>
            </w:pPr>
          </w:p>
        </w:tc>
        <w:tc>
          <w:tcPr>
            <w:tcW w:w="736" w:type="dxa"/>
            <w:noWrap/>
            <w:hideMark/>
          </w:tcPr>
          <w:p w14:paraId="0C16DF0A" w14:textId="77777777" w:rsidR="00B65B63" w:rsidRPr="00DA5F18" w:rsidRDefault="00B65B63" w:rsidP="00025B03">
            <w:pPr>
              <w:jc w:val="both"/>
            </w:pPr>
            <w:r w:rsidRPr="00DA5F18">
              <w:t>M</w:t>
            </w:r>
          </w:p>
          <w:p w14:paraId="64774A7D" w14:textId="77777777" w:rsidR="00B65B63" w:rsidRPr="00DA5F18" w:rsidRDefault="00B65B63" w:rsidP="00025B03">
            <w:pPr>
              <w:jc w:val="both"/>
            </w:pPr>
            <w:r w:rsidRPr="00DA5F18">
              <w:t>W</w:t>
            </w:r>
          </w:p>
          <w:p w14:paraId="4F717EAB" w14:textId="77777777" w:rsidR="00B65B63" w:rsidRPr="00DA5F18" w:rsidRDefault="00B65B63" w:rsidP="00025B03">
            <w:pPr>
              <w:jc w:val="both"/>
            </w:pPr>
            <w:r w:rsidRPr="00DA5F18">
              <w:t>F</w:t>
            </w:r>
          </w:p>
        </w:tc>
        <w:tc>
          <w:tcPr>
            <w:tcW w:w="856" w:type="dxa"/>
          </w:tcPr>
          <w:p w14:paraId="5015371E" w14:textId="77777777" w:rsidR="00B65B63" w:rsidRPr="00DA5F18" w:rsidRDefault="00B65B63" w:rsidP="00025B03">
            <w:pPr>
              <w:jc w:val="both"/>
            </w:pPr>
            <w:r w:rsidRPr="00DA5F18">
              <w:t>11/07</w:t>
            </w:r>
          </w:p>
          <w:p w14:paraId="58F0614C" w14:textId="77777777" w:rsidR="00B65B63" w:rsidRPr="00DA5F18" w:rsidRDefault="00B65B63" w:rsidP="00025B03">
            <w:pPr>
              <w:jc w:val="both"/>
            </w:pPr>
            <w:r w:rsidRPr="00DA5F18">
              <w:t>11/09</w:t>
            </w:r>
          </w:p>
          <w:p w14:paraId="18D193ED" w14:textId="77777777" w:rsidR="00B65B63" w:rsidRPr="00DA5F18" w:rsidRDefault="00B65B63" w:rsidP="00025B03">
            <w:pPr>
              <w:jc w:val="both"/>
            </w:pPr>
            <w:r w:rsidRPr="00DA5F18">
              <w:t>11/11</w:t>
            </w:r>
          </w:p>
        </w:tc>
        <w:tc>
          <w:tcPr>
            <w:tcW w:w="2107" w:type="dxa"/>
          </w:tcPr>
          <w:p w14:paraId="01CCFCFA" w14:textId="32F2CEA1" w:rsidR="00B65B63" w:rsidRDefault="00B65B63" w:rsidP="006D7A3C">
            <w:pPr>
              <w:jc w:val="both"/>
            </w:pPr>
            <w:r>
              <w:t>Ch. 5.3</w:t>
            </w:r>
          </w:p>
          <w:p w14:paraId="1CE82F18" w14:textId="05D970E7" w:rsidR="00B65B63" w:rsidRDefault="00B65B63" w:rsidP="00025B03">
            <w:pPr>
              <w:jc w:val="both"/>
            </w:pPr>
            <w:r>
              <w:t>Ch. 5.4</w:t>
            </w:r>
          </w:p>
          <w:p w14:paraId="5F4AE932" w14:textId="77777777" w:rsidR="00B65B63" w:rsidRDefault="00B65B63" w:rsidP="00025B03">
            <w:pPr>
              <w:jc w:val="both"/>
            </w:pPr>
            <w:r>
              <w:t>Ch. 5.5</w:t>
            </w:r>
          </w:p>
          <w:p w14:paraId="5E8C3382" w14:textId="77777777" w:rsidR="00B65B63" w:rsidRPr="00DA5F18" w:rsidRDefault="00B65B63" w:rsidP="006D7A3C">
            <w:pPr>
              <w:jc w:val="both"/>
            </w:pPr>
          </w:p>
        </w:tc>
        <w:tc>
          <w:tcPr>
            <w:tcW w:w="5490" w:type="dxa"/>
          </w:tcPr>
          <w:p w14:paraId="008E4624" w14:textId="77777777" w:rsidR="00B65B63" w:rsidRDefault="00C17E7F" w:rsidP="006D7A3C">
            <w:pPr>
              <w:jc w:val="both"/>
            </w:pPr>
            <w:r>
              <w:t>Controlling for confounders</w:t>
            </w:r>
          </w:p>
          <w:p w14:paraId="512BD2C6" w14:textId="77777777" w:rsidR="00C17E7F" w:rsidRDefault="00C17E7F" w:rsidP="006D7A3C">
            <w:pPr>
              <w:jc w:val="both"/>
            </w:pPr>
            <w:r>
              <w:t>Controlling for confounders</w:t>
            </w:r>
          </w:p>
          <w:p w14:paraId="7CA0796B" w14:textId="286000B4" w:rsidR="00C17E7F" w:rsidRDefault="00C17E7F" w:rsidP="006D7A3C">
            <w:pPr>
              <w:jc w:val="both"/>
            </w:pPr>
            <w:r>
              <w:t>Internal v. external validity</w:t>
            </w:r>
          </w:p>
        </w:tc>
      </w:tr>
      <w:tr w:rsidR="00B65B63" w:rsidRPr="00DA5F18" w14:paraId="0C0C91CA" w14:textId="335EF8AE" w:rsidTr="005661A7">
        <w:trPr>
          <w:trHeight w:val="980"/>
        </w:trPr>
        <w:tc>
          <w:tcPr>
            <w:tcW w:w="616" w:type="dxa"/>
          </w:tcPr>
          <w:p w14:paraId="0513A1FF" w14:textId="24B89802" w:rsidR="00B65B63" w:rsidRPr="00DA5F18" w:rsidRDefault="00B65B63" w:rsidP="00025B03">
            <w:pPr>
              <w:jc w:val="both"/>
            </w:pPr>
            <w:r w:rsidRPr="00DA5F18">
              <w:t>1</w:t>
            </w:r>
            <w:r w:rsidR="00B23D7E">
              <w:t>3</w:t>
            </w:r>
          </w:p>
          <w:p w14:paraId="5D3A5FB1" w14:textId="77777777" w:rsidR="00B65B63" w:rsidRPr="00DA5F18" w:rsidRDefault="00B65B63" w:rsidP="00025B03">
            <w:pPr>
              <w:jc w:val="both"/>
            </w:pPr>
          </w:p>
          <w:p w14:paraId="23760203" w14:textId="77777777" w:rsidR="00B65B63" w:rsidRPr="00DA5F18" w:rsidRDefault="00B65B63" w:rsidP="00025B03">
            <w:pPr>
              <w:jc w:val="both"/>
            </w:pPr>
          </w:p>
        </w:tc>
        <w:tc>
          <w:tcPr>
            <w:tcW w:w="736" w:type="dxa"/>
            <w:noWrap/>
            <w:hideMark/>
          </w:tcPr>
          <w:p w14:paraId="0137F879" w14:textId="77777777" w:rsidR="00B65B63" w:rsidRPr="00DA5F18" w:rsidRDefault="00B65B63" w:rsidP="00025B03">
            <w:pPr>
              <w:jc w:val="both"/>
            </w:pPr>
            <w:r w:rsidRPr="00DA5F18">
              <w:t>M</w:t>
            </w:r>
          </w:p>
          <w:p w14:paraId="5B43E317" w14:textId="77777777" w:rsidR="00B65B63" w:rsidRPr="00DA5F18" w:rsidRDefault="00B65B63" w:rsidP="00025B03">
            <w:pPr>
              <w:jc w:val="both"/>
            </w:pPr>
            <w:r w:rsidRPr="00DA5F18">
              <w:t>W</w:t>
            </w:r>
          </w:p>
          <w:p w14:paraId="566BDED8" w14:textId="77777777" w:rsidR="00B65B63" w:rsidRPr="00DA5F18" w:rsidRDefault="00B65B63" w:rsidP="00025B03">
            <w:pPr>
              <w:jc w:val="both"/>
            </w:pPr>
            <w:r w:rsidRPr="00DA5F18">
              <w:t>F</w:t>
            </w:r>
          </w:p>
        </w:tc>
        <w:tc>
          <w:tcPr>
            <w:tcW w:w="856" w:type="dxa"/>
          </w:tcPr>
          <w:p w14:paraId="0350E295" w14:textId="77777777" w:rsidR="00B65B63" w:rsidRPr="00DA5F18" w:rsidRDefault="00B65B63" w:rsidP="00025B03">
            <w:pPr>
              <w:jc w:val="both"/>
            </w:pPr>
            <w:r w:rsidRPr="00DA5F18">
              <w:t>11/14</w:t>
            </w:r>
          </w:p>
          <w:p w14:paraId="51112700" w14:textId="77777777" w:rsidR="00B65B63" w:rsidRPr="00DA5F18" w:rsidRDefault="00B65B63" w:rsidP="00025B03">
            <w:pPr>
              <w:jc w:val="both"/>
            </w:pPr>
            <w:r w:rsidRPr="00DA5F18">
              <w:t>11/16</w:t>
            </w:r>
          </w:p>
          <w:p w14:paraId="1A11FFAD" w14:textId="77777777" w:rsidR="00B65B63" w:rsidRPr="00DA5F18" w:rsidRDefault="00B65B63" w:rsidP="00025B03">
            <w:pPr>
              <w:jc w:val="both"/>
            </w:pPr>
            <w:r w:rsidRPr="00DA5F18">
              <w:t>11/18</w:t>
            </w:r>
          </w:p>
        </w:tc>
        <w:tc>
          <w:tcPr>
            <w:tcW w:w="2107" w:type="dxa"/>
          </w:tcPr>
          <w:p w14:paraId="600987AE" w14:textId="77777777" w:rsidR="00B65B63" w:rsidRPr="00DA5F18" w:rsidRDefault="00B65B63" w:rsidP="00025B03">
            <w:pPr>
              <w:jc w:val="both"/>
            </w:pPr>
            <w:r>
              <w:t>In-class Assignment 5</w:t>
            </w:r>
          </w:p>
          <w:p w14:paraId="68A7065C" w14:textId="77777777" w:rsidR="00B65B63" w:rsidRPr="00DA5F18" w:rsidRDefault="00B65B63" w:rsidP="00025B03">
            <w:pPr>
              <w:jc w:val="both"/>
            </w:pPr>
            <w:r>
              <w:t>In-class Assignment 5</w:t>
            </w:r>
          </w:p>
          <w:p w14:paraId="65FFE3B2" w14:textId="77777777" w:rsidR="00B65B63" w:rsidRPr="00DA5F18" w:rsidRDefault="00B65B63" w:rsidP="006D7A3C">
            <w:pPr>
              <w:jc w:val="both"/>
            </w:pPr>
            <w:r>
              <w:t>In-class Assignment 5</w:t>
            </w:r>
          </w:p>
          <w:p w14:paraId="110F9CD8" w14:textId="77777777" w:rsidR="00B65B63" w:rsidRPr="00DA5F18" w:rsidRDefault="00B65B63" w:rsidP="00025B03">
            <w:pPr>
              <w:jc w:val="both"/>
            </w:pPr>
          </w:p>
        </w:tc>
        <w:tc>
          <w:tcPr>
            <w:tcW w:w="5490" w:type="dxa"/>
          </w:tcPr>
          <w:p w14:paraId="5E7DE2BD" w14:textId="66BC4220" w:rsidR="00C17E7F" w:rsidRDefault="00C17E7F" w:rsidP="00C17E7F">
            <w:pPr>
              <w:jc w:val="both"/>
            </w:pPr>
            <w:r>
              <w:t>Chapter 5 application</w:t>
            </w:r>
          </w:p>
          <w:p w14:paraId="1E704A19" w14:textId="7483BEE8" w:rsidR="00C17E7F" w:rsidRDefault="00C17E7F" w:rsidP="00C17E7F">
            <w:pPr>
              <w:jc w:val="both"/>
            </w:pPr>
            <w:r>
              <w:t>Chapter 5 application</w:t>
            </w:r>
          </w:p>
          <w:p w14:paraId="1275F250" w14:textId="77777777" w:rsidR="00C17E7F" w:rsidRDefault="00C17E7F" w:rsidP="00C17E7F">
            <w:pPr>
              <w:jc w:val="both"/>
            </w:pPr>
            <w:r>
              <w:t>Chapter 5 application</w:t>
            </w:r>
          </w:p>
          <w:p w14:paraId="5D76F9F6" w14:textId="77777777" w:rsidR="00B65B63" w:rsidRDefault="00B65B63" w:rsidP="00025B03">
            <w:pPr>
              <w:jc w:val="both"/>
            </w:pPr>
          </w:p>
        </w:tc>
      </w:tr>
      <w:tr w:rsidR="00B65B63" w:rsidRPr="00DA5F18" w14:paraId="0F806D98" w14:textId="38602889" w:rsidTr="005661A7">
        <w:trPr>
          <w:trHeight w:val="809"/>
        </w:trPr>
        <w:tc>
          <w:tcPr>
            <w:tcW w:w="616" w:type="dxa"/>
            <w:shd w:val="clear" w:color="auto" w:fill="D0CECE" w:themeFill="background2" w:themeFillShade="E6"/>
          </w:tcPr>
          <w:p w14:paraId="5941A2DD" w14:textId="77777777" w:rsidR="00B65B63" w:rsidRPr="00DA5F18" w:rsidRDefault="00B65B63" w:rsidP="00025B03">
            <w:pPr>
              <w:jc w:val="both"/>
            </w:pPr>
          </w:p>
          <w:p w14:paraId="4611D6C3" w14:textId="77777777" w:rsidR="00B65B63" w:rsidRPr="00DA5F18" w:rsidRDefault="00B65B63" w:rsidP="00025B03">
            <w:pPr>
              <w:jc w:val="both"/>
            </w:pPr>
          </w:p>
        </w:tc>
        <w:tc>
          <w:tcPr>
            <w:tcW w:w="736" w:type="dxa"/>
            <w:shd w:val="clear" w:color="auto" w:fill="D0CECE" w:themeFill="background2" w:themeFillShade="E6"/>
            <w:noWrap/>
            <w:hideMark/>
          </w:tcPr>
          <w:p w14:paraId="3568C345" w14:textId="77777777" w:rsidR="00B65B63" w:rsidRPr="00DA5F18" w:rsidRDefault="00B65B63" w:rsidP="00025B03">
            <w:pPr>
              <w:jc w:val="both"/>
            </w:pPr>
            <w:r w:rsidRPr="00DA5F18">
              <w:t>M</w:t>
            </w:r>
          </w:p>
          <w:p w14:paraId="0F17EC09" w14:textId="77777777" w:rsidR="00B65B63" w:rsidRPr="00DA5F18" w:rsidRDefault="00B65B63" w:rsidP="00025B03">
            <w:pPr>
              <w:jc w:val="both"/>
            </w:pPr>
            <w:r w:rsidRPr="00DA5F18">
              <w:t>W</w:t>
            </w:r>
          </w:p>
          <w:p w14:paraId="23C6D110" w14:textId="77777777" w:rsidR="00B65B63" w:rsidRPr="00DA5F18" w:rsidRDefault="00B65B63" w:rsidP="00025B03">
            <w:pPr>
              <w:jc w:val="both"/>
            </w:pPr>
            <w:r w:rsidRPr="00DA5F18">
              <w:t>F</w:t>
            </w:r>
          </w:p>
        </w:tc>
        <w:tc>
          <w:tcPr>
            <w:tcW w:w="856" w:type="dxa"/>
            <w:shd w:val="clear" w:color="auto" w:fill="D0CECE" w:themeFill="background2" w:themeFillShade="E6"/>
          </w:tcPr>
          <w:p w14:paraId="1D4F2AB5" w14:textId="77777777" w:rsidR="00B65B63" w:rsidRPr="00DA5F18" w:rsidRDefault="00B65B63" w:rsidP="00025B03">
            <w:pPr>
              <w:jc w:val="both"/>
            </w:pPr>
            <w:r w:rsidRPr="00DA5F18">
              <w:t>11/21</w:t>
            </w:r>
          </w:p>
          <w:p w14:paraId="012617B5" w14:textId="77777777" w:rsidR="00B65B63" w:rsidRPr="00DA5F18" w:rsidRDefault="00B65B63" w:rsidP="00025B03">
            <w:pPr>
              <w:jc w:val="both"/>
            </w:pPr>
            <w:r w:rsidRPr="00DA5F18">
              <w:t>11/23</w:t>
            </w:r>
          </w:p>
          <w:p w14:paraId="2D6825D7" w14:textId="77777777" w:rsidR="00B65B63" w:rsidRPr="00DA5F18" w:rsidRDefault="00B65B63" w:rsidP="00025B03">
            <w:pPr>
              <w:jc w:val="both"/>
            </w:pPr>
            <w:r w:rsidRPr="00DA5F18">
              <w:t>11/25</w:t>
            </w:r>
          </w:p>
        </w:tc>
        <w:tc>
          <w:tcPr>
            <w:tcW w:w="2107" w:type="dxa"/>
            <w:shd w:val="clear" w:color="auto" w:fill="D0CECE" w:themeFill="background2" w:themeFillShade="E6"/>
          </w:tcPr>
          <w:p w14:paraId="036AE4E1" w14:textId="7E061807" w:rsidR="00B65B63" w:rsidRPr="00DA5F18" w:rsidRDefault="00B65B63" w:rsidP="00025B03">
            <w:pPr>
              <w:jc w:val="both"/>
            </w:pPr>
            <w:r w:rsidRPr="00DA5F18">
              <w:t>THANKSGIVING</w:t>
            </w:r>
          </w:p>
          <w:p w14:paraId="25E2BC10" w14:textId="4AD4B370" w:rsidR="00B65B63" w:rsidRPr="00DA5F18" w:rsidRDefault="00B65B63" w:rsidP="00025B03">
            <w:pPr>
              <w:jc w:val="both"/>
            </w:pPr>
            <w:r w:rsidRPr="00DA5F18">
              <w:t>THANKSGIVING</w:t>
            </w:r>
          </w:p>
          <w:p w14:paraId="7DFED67E" w14:textId="5CF4A2EE" w:rsidR="00B65B63" w:rsidRPr="00DA5F18" w:rsidRDefault="00B65B63" w:rsidP="00025B03">
            <w:pPr>
              <w:jc w:val="both"/>
            </w:pPr>
            <w:r w:rsidRPr="00DA5F18">
              <w:t>THANKSGIVING</w:t>
            </w:r>
          </w:p>
        </w:tc>
        <w:tc>
          <w:tcPr>
            <w:tcW w:w="5490" w:type="dxa"/>
            <w:shd w:val="clear" w:color="auto" w:fill="D0CECE" w:themeFill="background2" w:themeFillShade="E6"/>
          </w:tcPr>
          <w:p w14:paraId="5BFFE543" w14:textId="77777777" w:rsidR="00B65B63" w:rsidRPr="00DA5F18" w:rsidRDefault="00B65B63" w:rsidP="00025B03">
            <w:pPr>
              <w:jc w:val="both"/>
            </w:pPr>
          </w:p>
        </w:tc>
      </w:tr>
      <w:tr w:rsidR="00B65B63" w:rsidRPr="00DA5F18" w14:paraId="429AFEFF" w14:textId="030B1ED9" w:rsidTr="005661A7">
        <w:trPr>
          <w:trHeight w:val="980"/>
        </w:trPr>
        <w:tc>
          <w:tcPr>
            <w:tcW w:w="616" w:type="dxa"/>
          </w:tcPr>
          <w:p w14:paraId="4CF91FF2" w14:textId="62ACEC49" w:rsidR="00B65B63" w:rsidRPr="00DA5F18" w:rsidRDefault="00B65B63" w:rsidP="00025B03">
            <w:pPr>
              <w:jc w:val="both"/>
            </w:pPr>
            <w:r w:rsidRPr="00DA5F18">
              <w:t>1</w:t>
            </w:r>
            <w:r w:rsidR="00B23D7E">
              <w:t>4</w:t>
            </w:r>
          </w:p>
          <w:p w14:paraId="0C4B6032" w14:textId="77777777" w:rsidR="00B65B63" w:rsidRPr="00DA5F18" w:rsidRDefault="00B65B63" w:rsidP="00025B03">
            <w:pPr>
              <w:jc w:val="both"/>
            </w:pPr>
          </w:p>
          <w:p w14:paraId="42B60EB8" w14:textId="77777777" w:rsidR="00B65B63" w:rsidRPr="00DA5F18" w:rsidRDefault="00B65B63" w:rsidP="00025B03">
            <w:pPr>
              <w:jc w:val="both"/>
            </w:pPr>
          </w:p>
        </w:tc>
        <w:tc>
          <w:tcPr>
            <w:tcW w:w="736" w:type="dxa"/>
            <w:noWrap/>
            <w:hideMark/>
          </w:tcPr>
          <w:p w14:paraId="5D5F774B" w14:textId="77777777" w:rsidR="00B65B63" w:rsidRPr="00DA5F18" w:rsidRDefault="00B65B63" w:rsidP="00025B03">
            <w:pPr>
              <w:jc w:val="both"/>
            </w:pPr>
            <w:r w:rsidRPr="00DA5F18">
              <w:t>M</w:t>
            </w:r>
          </w:p>
          <w:p w14:paraId="327058E8" w14:textId="77777777" w:rsidR="00B65B63" w:rsidRPr="00DA5F18" w:rsidRDefault="00B65B63" w:rsidP="00025B03">
            <w:pPr>
              <w:jc w:val="both"/>
            </w:pPr>
            <w:r w:rsidRPr="00DA5F18">
              <w:t>W</w:t>
            </w:r>
          </w:p>
          <w:p w14:paraId="1B0F7BE6" w14:textId="77777777" w:rsidR="00B65B63" w:rsidRPr="00DA5F18" w:rsidRDefault="00B65B63" w:rsidP="00025B03">
            <w:pPr>
              <w:jc w:val="both"/>
            </w:pPr>
            <w:r w:rsidRPr="00DA5F18">
              <w:t>F</w:t>
            </w:r>
          </w:p>
        </w:tc>
        <w:tc>
          <w:tcPr>
            <w:tcW w:w="856" w:type="dxa"/>
          </w:tcPr>
          <w:p w14:paraId="3C10E233" w14:textId="77777777" w:rsidR="00B65B63" w:rsidRPr="00DA5F18" w:rsidRDefault="00B65B63" w:rsidP="00025B03">
            <w:pPr>
              <w:jc w:val="both"/>
            </w:pPr>
            <w:r w:rsidRPr="00DA5F18">
              <w:t>11/28</w:t>
            </w:r>
          </w:p>
          <w:p w14:paraId="6EC2887B" w14:textId="77777777" w:rsidR="00B65B63" w:rsidRPr="00DA5F18" w:rsidRDefault="00B65B63" w:rsidP="00025B03">
            <w:pPr>
              <w:jc w:val="both"/>
            </w:pPr>
            <w:r w:rsidRPr="00DA5F18">
              <w:t>11/30</w:t>
            </w:r>
          </w:p>
          <w:p w14:paraId="37FABB3D" w14:textId="77777777" w:rsidR="00B65B63" w:rsidRPr="00DA5F18" w:rsidRDefault="00B65B63" w:rsidP="00025B03">
            <w:pPr>
              <w:jc w:val="both"/>
            </w:pPr>
            <w:r w:rsidRPr="00DA5F18">
              <w:t>12/ 2</w:t>
            </w:r>
          </w:p>
        </w:tc>
        <w:tc>
          <w:tcPr>
            <w:tcW w:w="2107" w:type="dxa"/>
          </w:tcPr>
          <w:p w14:paraId="2CC6DB00" w14:textId="2A8C636A" w:rsidR="00B65B63" w:rsidRPr="00DA5F18" w:rsidRDefault="00B65B63" w:rsidP="006D7A3C">
            <w:pPr>
              <w:jc w:val="both"/>
            </w:pPr>
            <w:r>
              <w:t>In-class Assignment 6</w:t>
            </w:r>
          </w:p>
          <w:p w14:paraId="63CC5E59" w14:textId="1FCC5126" w:rsidR="00B65B63" w:rsidRPr="00DA5F18" w:rsidRDefault="00B65B63" w:rsidP="006D7A3C">
            <w:pPr>
              <w:jc w:val="both"/>
            </w:pPr>
            <w:r>
              <w:t>In-class Assignment 6</w:t>
            </w:r>
          </w:p>
          <w:p w14:paraId="324C63E2" w14:textId="6BFC8ECE" w:rsidR="00B65B63" w:rsidRPr="00DA5F18" w:rsidRDefault="00B65B63" w:rsidP="006D7A3C">
            <w:pPr>
              <w:jc w:val="both"/>
            </w:pPr>
            <w:r>
              <w:t>In-class Assignment 6</w:t>
            </w:r>
          </w:p>
          <w:p w14:paraId="6A752042" w14:textId="17F8544D" w:rsidR="00B65B63" w:rsidRPr="00DA5F18" w:rsidRDefault="00B65B63" w:rsidP="00025B03">
            <w:pPr>
              <w:jc w:val="both"/>
            </w:pPr>
          </w:p>
        </w:tc>
        <w:tc>
          <w:tcPr>
            <w:tcW w:w="5490" w:type="dxa"/>
          </w:tcPr>
          <w:p w14:paraId="576BAB1B" w14:textId="77777777" w:rsidR="00B65B63" w:rsidRDefault="00C17E7F" w:rsidP="006D7A3C">
            <w:pPr>
              <w:jc w:val="both"/>
            </w:pPr>
            <w:r>
              <w:t>Cumulative application</w:t>
            </w:r>
          </w:p>
          <w:p w14:paraId="4279599B" w14:textId="77777777" w:rsidR="00C17E7F" w:rsidRDefault="00C17E7F" w:rsidP="006D7A3C">
            <w:pPr>
              <w:jc w:val="both"/>
            </w:pPr>
            <w:r>
              <w:t>Cumulative application</w:t>
            </w:r>
          </w:p>
          <w:p w14:paraId="5CAB26B3" w14:textId="446F737D" w:rsidR="00C17E7F" w:rsidRDefault="00C17E7F" w:rsidP="006D7A3C">
            <w:pPr>
              <w:jc w:val="both"/>
            </w:pPr>
            <w:r>
              <w:t>Cumulative application</w:t>
            </w:r>
          </w:p>
        </w:tc>
      </w:tr>
      <w:tr w:rsidR="00B65B63" w:rsidRPr="00DA5F18" w14:paraId="5621A6F8" w14:textId="2CF87FE4" w:rsidTr="00B23D7E">
        <w:trPr>
          <w:trHeight w:val="650"/>
        </w:trPr>
        <w:tc>
          <w:tcPr>
            <w:tcW w:w="616" w:type="dxa"/>
            <w:shd w:val="clear" w:color="auto" w:fill="F4B083" w:themeFill="accent2" w:themeFillTint="99"/>
          </w:tcPr>
          <w:p w14:paraId="4F354444" w14:textId="5EF9261D" w:rsidR="00B65B63" w:rsidRPr="00DA5F18" w:rsidRDefault="00B65B63" w:rsidP="00025B03">
            <w:pPr>
              <w:jc w:val="both"/>
            </w:pPr>
          </w:p>
          <w:p w14:paraId="4988D76B" w14:textId="33630198" w:rsidR="00B65B63" w:rsidRPr="00DA5F18" w:rsidRDefault="00B23D7E" w:rsidP="00025B03">
            <w:pPr>
              <w:jc w:val="both"/>
            </w:pPr>
            <w:r>
              <w:t>15</w:t>
            </w:r>
          </w:p>
        </w:tc>
        <w:tc>
          <w:tcPr>
            <w:tcW w:w="736" w:type="dxa"/>
            <w:shd w:val="clear" w:color="auto" w:fill="F4B083" w:themeFill="accent2" w:themeFillTint="99"/>
            <w:noWrap/>
            <w:hideMark/>
          </w:tcPr>
          <w:p w14:paraId="21BD013C" w14:textId="77777777" w:rsidR="00B65B63" w:rsidRPr="00DA5F18" w:rsidRDefault="00B65B63" w:rsidP="00025B03">
            <w:pPr>
              <w:jc w:val="both"/>
            </w:pPr>
            <w:r w:rsidRPr="00DA5F18">
              <w:t>M</w:t>
            </w:r>
          </w:p>
          <w:p w14:paraId="6AE51AB5" w14:textId="77777777" w:rsidR="00B65B63" w:rsidRPr="00DA5F18" w:rsidRDefault="00B65B63" w:rsidP="00025B03">
            <w:pPr>
              <w:jc w:val="both"/>
            </w:pPr>
            <w:r w:rsidRPr="00DA5F18">
              <w:t>T</w:t>
            </w:r>
          </w:p>
        </w:tc>
        <w:tc>
          <w:tcPr>
            <w:tcW w:w="856" w:type="dxa"/>
            <w:shd w:val="clear" w:color="auto" w:fill="F4B083" w:themeFill="accent2" w:themeFillTint="99"/>
          </w:tcPr>
          <w:p w14:paraId="723E8FA1" w14:textId="77777777" w:rsidR="00B65B63" w:rsidRPr="00DA5F18" w:rsidRDefault="00B65B63" w:rsidP="00025B03">
            <w:pPr>
              <w:jc w:val="both"/>
            </w:pPr>
            <w:r w:rsidRPr="00DA5F18">
              <w:t>12/5</w:t>
            </w:r>
          </w:p>
          <w:p w14:paraId="651919AF" w14:textId="77777777" w:rsidR="00B65B63" w:rsidRPr="00DA5F18" w:rsidRDefault="00B65B63" w:rsidP="00025B03">
            <w:pPr>
              <w:jc w:val="both"/>
            </w:pPr>
            <w:r w:rsidRPr="00DA5F18">
              <w:t>12/6</w:t>
            </w:r>
          </w:p>
        </w:tc>
        <w:tc>
          <w:tcPr>
            <w:tcW w:w="2107" w:type="dxa"/>
            <w:shd w:val="clear" w:color="auto" w:fill="F4B083" w:themeFill="accent2" w:themeFillTint="99"/>
          </w:tcPr>
          <w:p w14:paraId="73A469B4" w14:textId="77777777" w:rsidR="00B65B63" w:rsidRPr="00DA5F18" w:rsidRDefault="00B65B63" w:rsidP="00025B03">
            <w:pPr>
              <w:jc w:val="both"/>
            </w:pPr>
            <w:r w:rsidRPr="00DA5F18">
              <w:t>Final Review</w:t>
            </w:r>
          </w:p>
          <w:p w14:paraId="4320F4EE" w14:textId="05781EAC" w:rsidR="00B65B63" w:rsidRPr="00DA5F18" w:rsidRDefault="00B65B63" w:rsidP="00025B03">
            <w:pPr>
              <w:jc w:val="both"/>
            </w:pPr>
            <w:r w:rsidRPr="00DA5F18">
              <w:t>Final Review</w:t>
            </w:r>
          </w:p>
        </w:tc>
        <w:tc>
          <w:tcPr>
            <w:tcW w:w="5490" w:type="dxa"/>
            <w:shd w:val="clear" w:color="auto" w:fill="F4B083" w:themeFill="accent2" w:themeFillTint="99"/>
          </w:tcPr>
          <w:p w14:paraId="544F16A8" w14:textId="77777777" w:rsidR="00B65B63" w:rsidRPr="00DA5F18" w:rsidRDefault="00B65B63" w:rsidP="00025B03">
            <w:pPr>
              <w:jc w:val="both"/>
            </w:pPr>
          </w:p>
        </w:tc>
      </w:tr>
      <w:tr w:rsidR="00B65B63" w:rsidRPr="00DA5F18" w14:paraId="711D13CB" w14:textId="79251A26" w:rsidTr="005661A7">
        <w:trPr>
          <w:trHeight w:val="350"/>
        </w:trPr>
        <w:tc>
          <w:tcPr>
            <w:tcW w:w="616" w:type="dxa"/>
            <w:shd w:val="clear" w:color="auto" w:fill="F4B083" w:themeFill="accent2" w:themeFillTint="99"/>
          </w:tcPr>
          <w:p w14:paraId="640F602B" w14:textId="77777777" w:rsidR="00B65B63" w:rsidRPr="00DA5F18" w:rsidRDefault="00B65B63" w:rsidP="00025B03">
            <w:pPr>
              <w:jc w:val="both"/>
            </w:pPr>
          </w:p>
        </w:tc>
        <w:tc>
          <w:tcPr>
            <w:tcW w:w="736" w:type="dxa"/>
            <w:shd w:val="clear" w:color="auto" w:fill="F4B083" w:themeFill="accent2" w:themeFillTint="99"/>
            <w:noWrap/>
          </w:tcPr>
          <w:p w14:paraId="3CE936ED" w14:textId="64E17175" w:rsidR="00B65B63" w:rsidRPr="00DA5F18" w:rsidRDefault="00B23D7E" w:rsidP="00025B03">
            <w:pPr>
              <w:jc w:val="both"/>
            </w:pPr>
            <w:r>
              <w:t>F</w:t>
            </w:r>
          </w:p>
        </w:tc>
        <w:tc>
          <w:tcPr>
            <w:tcW w:w="856" w:type="dxa"/>
            <w:shd w:val="clear" w:color="auto" w:fill="F4B083" w:themeFill="accent2" w:themeFillTint="99"/>
          </w:tcPr>
          <w:p w14:paraId="59ECEBC0" w14:textId="55C7B9FF" w:rsidR="00B65B63" w:rsidRPr="00DA5F18" w:rsidRDefault="00B65B63" w:rsidP="00025B03">
            <w:pPr>
              <w:jc w:val="both"/>
            </w:pPr>
            <w:r w:rsidRPr="00DA5F18">
              <w:t>12/</w:t>
            </w:r>
            <w:r w:rsidR="00B23D7E">
              <w:t>9</w:t>
            </w:r>
          </w:p>
        </w:tc>
        <w:tc>
          <w:tcPr>
            <w:tcW w:w="2107" w:type="dxa"/>
            <w:shd w:val="clear" w:color="auto" w:fill="F4B083" w:themeFill="accent2" w:themeFillTint="99"/>
          </w:tcPr>
          <w:p w14:paraId="4639ADCA" w14:textId="1CB7784A" w:rsidR="00B65B63" w:rsidRPr="00DA5F18" w:rsidRDefault="00B65B63" w:rsidP="00025B03">
            <w:pPr>
              <w:jc w:val="both"/>
            </w:pPr>
            <w:r w:rsidRPr="00DA5F18">
              <w:t>Final</w:t>
            </w:r>
          </w:p>
        </w:tc>
        <w:tc>
          <w:tcPr>
            <w:tcW w:w="5490" w:type="dxa"/>
            <w:shd w:val="clear" w:color="auto" w:fill="F4B083" w:themeFill="accent2" w:themeFillTint="99"/>
          </w:tcPr>
          <w:p w14:paraId="1F690BF5" w14:textId="77777777" w:rsidR="00B65B63" w:rsidRPr="00DA5F18" w:rsidRDefault="00B65B63" w:rsidP="00025B03">
            <w:pPr>
              <w:jc w:val="both"/>
            </w:pPr>
          </w:p>
        </w:tc>
      </w:tr>
    </w:tbl>
    <w:p w14:paraId="0A3652B5" w14:textId="4FC4DB64" w:rsidR="00170C7B" w:rsidRPr="00BF2E74" w:rsidRDefault="00170C7B" w:rsidP="002B294E">
      <w:pPr>
        <w:jc w:val="both"/>
        <w:rPr>
          <w:b/>
          <w:bCs/>
          <w:szCs w:val="24"/>
          <w:u w:val="single"/>
        </w:rPr>
      </w:pPr>
    </w:p>
    <w:sectPr w:rsidR="00170C7B" w:rsidRPr="00BF2E74" w:rsidSect="00C0732F">
      <w:footerReference w:type="even" r:id="rId12"/>
      <w:footerReference w:type="defaul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1AF4D" w14:textId="77777777" w:rsidR="000C459B" w:rsidRDefault="000C459B">
      <w:r>
        <w:separator/>
      </w:r>
    </w:p>
  </w:endnote>
  <w:endnote w:type="continuationSeparator" w:id="0">
    <w:p w14:paraId="25535326" w14:textId="77777777" w:rsidR="000C459B" w:rsidRDefault="000C4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30D60" w14:textId="77777777" w:rsidR="000D0162" w:rsidRDefault="000D01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6C4CA55" w14:textId="77777777" w:rsidR="000D0162" w:rsidRDefault="000D016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915DD" w14:textId="2E23093E" w:rsidR="000D0162" w:rsidRDefault="000D01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6BF7">
      <w:rPr>
        <w:rStyle w:val="PageNumber"/>
        <w:noProof/>
      </w:rPr>
      <w:t>1</w:t>
    </w:r>
    <w:r>
      <w:rPr>
        <w:rStyle w:val="PageNumber"/>
      </w:rPr>
      <w:fldChar w:fldCharType="end"/>
    </w:r>
  </w:p>
  <w:p w14:paraId="6C389AC5" w14:textId="77777777" w:rsidR="000D0162" w:rsidRDefault="000D01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F6CE1" w14:textId="77777777" w:rsidR="000C459B" w:rsidRDefault="000C459B">
      <w:r>
        <w:separator/>
      </w:r>
    </w:p>
  </w:footnote>
  <w:footnote w:type="continuationSeparator" w:id="0">
    <w:p w14:paraId="2638BFD4" w14:textId="77777777" w:rsidR="000C459B" w:rsidRDefault="000C45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1F33"/>
    <w:multiLevelType w:val="multilevel"/>
    <w:tmpl w:val="8078FC90"/>
    <w:styleLink w:val="CurrentList1"/>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5D391E"/>
    <w:multiLevelType w:val="hybridMultilevel"/>
    <w:tmpl w:val="DA629310"/>
    <w:lvl w:ilvl="0" w:tplc="04090011">
      <w:start w:val="1"/>
      <w:numFmt w:val="decimal"/>
      <w:lvlText w:val="%1)"/>
      <w:lvlJc w:val="left"/>
      <w:pPr>
        <w:ind w:left="36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F0860F5"/>
    <w:multiLevelType w:val="multilevel"/>
    <w:tmpl w:val="DA629310"/>
    <w:styleLink w:val="CurrentList2"/>
    <w:lvl w:ilvl="0">
      <w:start w:val="1"/>
      <w:numFmt w:val="decimal"/>
      <w:lvlText w:val="%1)"/>
      <w:lvlJc w:val="left"/>
      <w:pPr>
        <w:ind w:left="36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3CF2A49"/>
    <w:multiLevelType w:val="hybridMultilevel"/>
    <w:tmpl w:val="DBF841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720AA0"/>
    <w:multiLevelType w:val="hybridMultilevel"/>
    <w:tmpl w:val="9FC0F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B82CF8"/>
    <w:multiLevelType w:val="hybridMultilevel"/>
    <w:tmpl w:val="D242A9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D7009"/>
    <w:multiLevelType w:val="hybridMultilevel"/>
    <w:tmpl w:val="9A8EA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F0C6B"/>
    <w:multiLevelType w:val="hybridMultilevel"/>
    <w:tmpl w:val="3C587944"/>
    <w:lvl w:ilvl="0" w:tplc="FD463034">
      <w:start w:val="1"/>
      <w:numFmt w:val="bullet"/>
      <w:lvlText w:val=""/>
      <w:lvlJc w:val="left"/>
      <w:pPr>
        <w:ind w:left="432" w:hanging="144"/>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246041E8"/>
    <w:multiLevelType w:val="hybridMultilevel"/>
    <w:tmpl w:val="5132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5277F"/>
    <w:multiLevelType w:val="hybridMultilevel"/>
    <w:tmpl w:val="DB68C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3F2AFA"/>
    <w:multiLevelType w:val="hybridMultilevel"/>
    <w:tmpl w:val="F8600E6E"/>
    <w:lvl w:ilvl="0" w:tplc="3C4C857C">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927A67"/>
    <w:multiLevelType w:val="hybridMultilevel"/>
    <w:tmpl w:val="A162CF20"/>
    <w:lvl w:ilvl="0" w:tplc="E6F042B4">
      <w:start w:val="1"/>
      <w:numFmt w:val="bullet"/>
      <w:lvlText w:val=""/>
      <w:lvlJc w:val="left"/>
      <w:pPr>
        <w:ind w:left="64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7F0056"/>
    <w:multiLevelType w:val="hybridMultilevel"/>
    <w:tmpl w:val="C71E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8117B1"/>
    <w:multiLevelType w:val="hybridMultilevel"/>
    <w:tmpl w:val="50BA7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1F5F87"/>
    <w:multiLevelType w:val="hybridMultilevel"/>
    <w:tmpl w:val="039CD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AA7947"/>
    <w:multiLevelType w:val="multilevel"/>
    <w:tmpl w:val="B6E4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920DA4"/>
    <w:multiLevelType w:val="hybridMultilevel"/>
    <w:tmpl w:val="B636D296"/>
    <w:lvl w:ilvl="0" w:tplc="3C4C857C">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24063"/>
    <w:multiLevelType w:val="hybridMultilevel"/>
    <w:tmpl w:val="99967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C11837"/>
    <w:multiLevelType w:val="hybridMultilevel"/>
    <w:tmpl w:val="57F82FBC"/>
    <w:lvl w:ilvl="0" w:tplc="0409000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58446C2E"/>
    <w:multiLevelType w:val="hybridMultilevel"/>
    <w:tmpl w:val="FC18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0A0FDE"/>
    <w:multiLevelType w:val="hybridMultilevel"/>
    <w:tmpl w:val="B6B6D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3424E5"/>
    <w:multiLevelType w:val="hybridMultilevel"/>
    <w:tmpl w:val="3F3C4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F05238"/>
    <w:multiLevelType w:val="hybridMultilevel"/>
    <w:tmpl w:val="E402E1F2"/>
    <w:lvl w:ilvl="0" w:tplc="3C4C857C">
      <w:start w:val="1"/>
      <w:numFmt w:val="bullet"/>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127382"/>
    <w:multiLevelType w:val="hybridMultilevel"/>
    <w:tmpl w:val="05864500"/>
    <w:lvl w:ilvl="0" w:tplc="3C4C857C">
      <w:start w:val="1"/>
      <w:numFmt w:val="bullet"/>
      <w:lvlText w:val=""/>
      <w:lvlJc w:val="left"/>
      <w:pPr>
        <w:ind w:left="864" w:hanging="144"/>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9"/>
  </w:num>
  <w:num w:numId="3">
    <w:abstractNumId w:val="14"/>
  </w:num>
  <w:num w:numId="4">
    <w:abstractNumId w:val="8"/>
  </w:num>
  <w:num w:numId="5">
    <w:abstractNumId w:val="12"/>
  </w:num>
  <w:num w:numId="6">
    <w:abstractNumId w:val="11"/>
  </w:num>
  <w:num w:numId="7">
    <w:abstractNumId w:val="16"/>
  </w:num>
  <w:num w:numId="8">
    <w:abstractNumId w:val="10"/>
  </w:num>
  <w:num w:numId="9">
    <w:abstractNumId w:val="5"/>
  </w:num>
  <w:num w:numId="10">
    <w:abstractNumId w:val="21"/>
  </w:num>
  <w:num w:numId="11">
    <w:abstractNumId w:val="22"/>
  </w:num>
  <w:num w:numId="12">
    <w:abstractNumId w:val="19"/>
  </w:num>
  <w:num w:numId="13">
    <w:abstractNumId w:val="3"/>
  </w:num>
  <w:num w:numId="14">
    <w:abstractNumId w:val="23"/>
  </w:num>
  <w:num w:numId="15">
    <w:abstractNumId w:val="4"/>
  </w:num>
  <w:num w:numId="16">
    <w:abstractNumId w:val="15"/>
  </w:num>
  <w:num w:numId="17">
    <w:abstractNumId w:val="13"/>
  </w:num>
  <w:num w:numId="18">
    <w:abstractNumId w:val="18"/>
  </w:num>
  <w:num w:numId="19">
    <w:abstractNumId w:val="7"/>
  </w:num>
  <w:num w:numId="20">
    <w:abstractNumId w:val="17"/>
  </w:num>
  <w:num w:numId="21">
    <w:abstractNumId w:val="20"/>
  </w:num>
  <w:num w:numId="22">
    <w:abstractNumId w:val="1"/>
  </w:num>
  <w:num w:numId="23">
    <w:abstractNumId w:val="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CA"/>
    <w:rsid w:val="00001D50"/>
    <w:rsid w:val="00014967"/>
    <w:rsid w:val="00020035"/>
    <w:rsid w:val="00025B03"/>
    <w:rsid w:val="0002632A"/>
    <w:rsid w:val="00032C05"/>
    <w:rsid w:val="00035949"/>
    <w:rsid w:val="000369FC"/>
    <w:rsid w:val="0004125B"/>
    <w:rsid w:val="00046EC1"/>
    <w:rsid w:val="00076596"/>
    <w:rsid w:val="00076938"/>
    <w:rsid w:val="00084337"/>
    <w:rsid w:val="000862BA"/>
    <w:rsid w:val="000B4ACB"/>
    <w:rsid w:val="000B5CA0"/>
    <w:rsid w:val="000C31D4"/>
    <w:rsid w:val="000C459B"/>
    <w:rsid w:val="000D0162"/>
    <w:rsid w:val="000D2A38"/>
    <w:rsid w:val="000D42D7"/>
    <w:rsid w:val="000D6DFF"/>
    <w:rsid w:val="001146BA"/>
    <w:rsid w:val="0011522E"/>
    <w:rsid w:val="001375D0"/>
    <w:rsid w:val="001401F5"/>
    <w:rsid w:val="001424FF"/>
    <w:rsid w:val="00156D3C"/>
    <w:rsid w:val="00170C7B"/>
    <w:rsid w:val="00184FAE"/>
    <w:rsid w:val="00186917"/>
    <w:rsid w:val="00197128"/>
    <w:rsid w:val="001B0315"/>
    <w:rsid w:val="001B086A"/>
    <w:rsid w:val="001C35F7"/>
    <w:rsid w:val="001C5C6D"/>
    <w:rsid w:val="001D13C2"/>
    <w:rsid w:val="001D2364"/>
    <w:rsid w:val="001E7711"/>
    <w:rsid w:val="001F350D"/>
    <w:rsid w:val="001F376F"/>
    <w:rsid w:val="001F773C"/>
    <w:rsid w:val="00213CB5"/>
    <w:rsid w:val="00214ECA"/>
    <w:rsid w:val="0023565F"/>
    <w:rsid w:val="00236BDA"/>
    <w:rsid w:val="00244D63"/>
    <w:rsid w:val="00255983"/>
    <w:rsid w:val="00256BF7"/>
    <w:rsid w:val="00265255"/>
    <w:rsid w:val="00266EE2"/>
    <w:rsid w:val="00276DD1"/>
    <w:rsid w:val="002B294E"/>
    <w:rsid w:val="002B2E19"/>
    <w:rsid w:val="002B2FEE"/>
    <w:rsid w:val="002B72CC"/>
    <w:rsid w:val="002C0A05"/>
    <w:rsid w:val="002E2509"/>
    <w:rsid w:val="002F2239"/>
    <w:rsid w:val="0032232B"/>
    <w:rsid w:val="00322A39"/>
    <w:rsid w:val="003240F9"/>
    <w:rsid w:val="00330FB8"/>
    <w:rsid w:val="00335D3C"/>
    <w:rsid w:val="00336A8F"/>
    <w:rsid w:val="00356D8E"/>
    <w:rsid w:val="003702BE"/>
    <w:rsid w:val="003B3DDE"/>
    <w:rsid w:val="003C01C9"/>
    <w:rsid w:val="003C05B0"/>
    <w:rsid w:val="003C0D3D"/>
    <w:rsid w:val="003C552B"/>
    <w:rsid w:val="003C6546"/>
    <w:rsid w:val="003C728D"/>
    <w:rsid w:val="003D0443"/>
    <w:rsid w:val="003D1780"/>
    <w:rsid w:val="003D1ACE"/>
    <w:rsid w:val="003E4AE2"/>
    <w:rsid w:val="003E6F58"/>
    <w:rsid w:val="003F6D88"/>
    <w:rsid w:val="004025FD"/>
    <w:rsid w:val="0040334D"/>
    <w:rsid w:val="00417BDF"/>
    <w:rsid w:val="004215F9"/>
    <w:rsid w:val="004320CA"/>
    <w:rsid w:val="0044178F"/>
    <w:rsid w:val="0044341C"/>
    <w:rsid w:val="00461A6D"/>
    <w:rsid w:val="004720D5"/>
    <w:rsid w:val="004843B5"/>
    <w:rsid w:val="00493E59"/>
    <w:rsid w:val="00495E01"/>
    <w:rsid w:val="004A7B76"/>
    <w:rsid w:val="004C08F0"/>
    <w:rsid w:val="004E551A"/>
    <w:rsid w:val="004F2E7E"/>
    <w:rsid w:val="00514FC4"/>
    <w:rsid w:val="00542614"/>
    <w:rsid w:val="00545609"/>
    <w:rsid w:val="00555AE5"/>
    <w:rsid w:val="00557905"/>
    <w:rsid w:val="005650FB"/>
    <w:rsid w:val="00565F79"/>
    <w:rsid w:val="005661A7"/>
    <w:rsid w:val="00566793"/>
    <w:rsid w:val="00571965"/>
    <w:rsid w:val="00584FBE"/>
    <w:rsid w:val="00590A90"/>
    <w:rsid w:val="00591063"/>
    <w:rsid w:val="00591A19"/>
    <w:rsid w:val="00592E92"/>
    <w:rsid w:val="005A034F"/>
    <w:rsid w:val="005A40F0"/>
    <w:rsid w:val="005C4A0B"/>
    <w:rsid w:val="005D09F6"/>
    <w:rsid w:val="005D2290"/>
    <w:rsid w:val="005D2EEF"/>
    <w:rsid w:val="005D7B01"/>
    <w:rsid w:val="005E1B5C"/>
    <w:rsid w:val="005E7CEF"/>
    <w:rsid w:val="005F09A7"/>
    <w:rsid w:val="006101AC"/>
    <w:rsid w:val="00613081"/>
    <w:rsid w:val="0063076A"/>
    <w:rsid w:val="0063415D"/>
    <w:rsid w:val="00643D2A"/>
    <w:rsid w:val="006B3404"/>
    <w:rsid w:val="006B72B4"/>
    <w:rsid w:val="006D7A3C"/>
    <w:rsid w:val="006E1393"/>
    <w:rsid w:val="006E2186"/>
    <w:rsid w:val="006F2C4C"/>
    <w:rsid w:val="007157B6"/>
    <w:rsid w:val="00717954"/>
    <w:rsid w:val="007343A4"/>
    <w:rsid w:val="00735F0C"/>
    <w:rsid w:val="00740B0F"/>
    <w:rsid w:val="007436FE"/>
    <w:rsid w:val="007479C8"/>
    <w:rsid w:val="0075619E"/>
    <w:rsid w:val="00757DA2"/>
    <w:rsid w:val="007725DE"/>
    <w:rsid w:val="00777A6B"/>
    <w:rsid w:val="007877CB"/>
    <w:rsid w:val="007910D6"/>
    <w:rsid w:val="007A65D5"/>
    <w:rsid w:val="007B03E6"/>
    <w:rsid w:val="007C4002"/>
    <w:rsid w:val="007C4B65"/>
    <w:rsid w:val="007C7367"/>
    <w:rsid w:val="007D2A20"/>
    <w:rsid w:val="007D5697"/>
    <w:rsid w:val="007D599D"/>
    <w:rsid w:val="007E7D8B"/>
    <w:rsid w:val="007F17B8"/>
    <w:rsid w:val="008032D1"/>
    <w:rsid w:val="0081506E"/>
    <w:rsid w:val="00817C56"/>
    <w:rsid w:val="008231B6"/>
    <w:rsid w:val="0083214F"/>
    <w:rsid w:val="00843E63"/>
    <w:rsid w:val="008A4DEF"/>
    <w:rsid w:val="008B0255"/>
    <w:rsid w:val="008B1356"/>
    <w:rsid w:val="008C2405"/>
    <w:rsid w:val="008D0977"/>
    <w:rsid w:val="008D519B"/>
    <w:rsid w:val="008E524B"/>
    <w:rsid w:val="008F6D77"/>
    <w:rsid w:val="0090026B"/>
    <w:rsid w:val="00901299"/>
    <w:rsid w:val="00902199"/>
    <w:rsid w:val="00902A8D"/>
    <w:rsid w:val="00907493"/>
    <w:rsid w:val="00911EA4"/>
    <w:rsid w:val="009323B2"/>
    <w:rsid w:val="00940A2F"/>
    <w:rsid w:val="00943D26"/>
    <w:rsid w:val="00947CEF"/>
    <w:rsid w:val="0096380E"/>
    <w:rsid w:val="00964AB3"/>
    <w:rsid w:val="00983E1A"/>
    <w:rsid w:val="0099132D"/>
    <w:rsid w:val="009A1B1F"/>
    <w:rsid w:val="009A5172"/>
    <w:rsid w:val="009D25C8"/>
    <w:rsid w:val="009D3827"/>
    <w:rsid w:val="009D4BFF"/>
    <w:rsid w:val="009F5B8F"/>
    <w:rsid w:val="00A073D3"/>
    <w:rsid w:val="00A4284C"/>
    <w:rsid w:val="00A45934"/>
    <w:rsid w:val="00A549A2"/>
    <w:rsid w:val="00A630FC"/>
    <w:rsid w:val="00A75D4F"/>
    <w:rsid w:val="00A82EF2"/>
    <w:rsid w:val="00A91C14"/>
    <w:rsid w:val="00A926CC"/>
    <w:rsid w:val="00AC0C0E"/>
    <w:rsid w:val="00AC56B0"/>
    <w:rsid w:val="00AC7505"/>
    <w:rsid w:val="00AD44F5"/>
    <w:rsid w:val="00AE1BC6"/>
    <w:rsid w:val="00AF5BAA"/>
    <w:rsid w:val="00B0610A"/>
    <w:rsid w:val="00B16E1E"/>
    <w:rsid w:val="00B23D7E"/>
    <w:rsid w:val="00B50BA4"/>
    <w:rsid w:val="00B56C9F"/>
    <w:rsid w:val="00B65B63"/>
    <w:rsid w:val="00B65C60"/>
    <w:rsid w:val="00B82B25"/>
    <w:rsid w:val="00B909EE"/>
    <w:rsid w:val="00BD2418"/>
    <w:rsid w:val="00BD2B1D"/>
    <w:rsid w:val="00BE4360"/>
    <w:rsid w:val="00BE43CE"/>
    <w:rsid w:val="00BE43F9"/>
    <w:rsid w:val="00BF2E74"/>
    <w:rsid w:val="00BF5472"/>
    <w:rsid w:val="00C02EDB"/>
    <w:rsid w:val="00C0732F"/>
    <w:rsid w:val="00C10205"/>
    <w:rsid w:val="00C15461"/>
    <w:rsid w:val="00C17C3B"/>
    <w:rsid w:val="00C17E7F"/>
    <w:rsid w:val="00C2342C"/>
    <w:rsid w:val="00C47D90"/>
    <w:rsid w:val="00C50CC6"/>
    <w:rsid w:val="00C62482"/>
    <w:rsid w:val="00C7011F"/>
    <w:rsid w:val="00C80122"/>
    <w:rsid w:val="00C80237"/>
    <w:rsid w:val="00C817D9"/>
    <w:rsid w:val="00C81FDB"/>
    <w:rsid w:val="00C839C3"/>
    <w:rsid w:val="00CA647D"/>
    <w:rsid w:val="00CB09BE"/>
    <w:rsid w:val="00CB1199"/>
    <w:rsid w:val="00CB5A7D"/>
    <w:rsid w:val="00CD640C"/>
    <w:rsid w:val="00CE67FE"/>
    <w:rsid w:val="00CE7EE4"/>
    <w:rsid w:val="00D0063F"/>
    <w:rsid w:val="00D138C7"/>
    <w:rsid w:val="00D16E1A"/>
    <w:rsid w:val="00D31CE7"/>
    <w:rsid w:val="00D3315B"/>
    <w:rsid w:val="00D37705"/>
    <w:rsid w:val="00D40A7E"/>
    <w:rsid w:val="00D42A70"/>
    <w:rsid w:val="00D46DB9"/>
    <w:rsid w:val="00D53B72"/>
    <w:rsid w:val="00D55262"/>
    <w:rsid w:val="00D614E0"/>
    <w:rsid w:val="00D9260C"/>
    <w:rsid w:val="00DA3D01"/>
    <w:rsid w:val="00DA5F18"/>
    <w:rsid w:val="00DB588E"/>
    <w:rsid w:val="00DC3CDA"/>
    <w:rsid w:val="00DE750B"/>
    <w:rsid w:val="00DF798B"/>
    <w:rsid w:val="00E07529"/>
    <w:rsid w:val="00E256C5"/>
    <w:rsid w:val="00E2738B"/>
    <w:rsid w:val="00E320EB"/>
    <w:rsid w:val="00E341F8"/>
    <w:rsid w:val="00E420B4"/>
    <w:rsid w:val="00E66014"/>
    <w:rsid w:val="00E71D04"/>
    <w:rsid w:val="00E7573F"/>
    <w:rsid w:val="00E76A90"/>
    <w:rsid w:val="00E949F2"/>
    <w:rsid w:val="00EC04C9"/>
    <w:rsid w:val="00EC0EE6"/>
    <w:rsid w:val="00EC413A"/>
    <w:rsid w:val="00ED12BE"/>
    <w:rsid w:val="00ED5910"/>
    <w:rsid w:val="00EE0972"/>
    <w:rsid w:val="00EE55C2"/>
    <w:rsid w:val="00F074BE"/>
    <w:rsid w:val="00F07C74"/>
    <w:rsid w:val="00F15BC3"/>
    <w:rsid w:val="00F3789B"/>
    <w:rsid w:val="00F437D7"/>
    <w:rsid w:val="00F43B35"/>
    <w:rsid w:val="00F569E2"/>
    <w:rsid w:val="00F62D89"/>
    <w:rsid w:val="00F63823"/>
    <w:rsid w:val="00FA4F83"/>
    <w:rsid w:val="00FA64F0"/>
    <w:rsid w:val="00FB6783"/>
    <w:rsid w:val="00FD0CF8"/>
    <w:rsid w:val="00FE34C9"/>
    <w:rsid w:val="00FF2741"/>
    <w:rsid w:val="00FF7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02845"/>
  <w14:defaultImageDpi w14:val="32767"/>
  <w15:chartTrackingRefBased/>
  <w15:docId w15:val="{1917D9D4-2971-8F4D-B773-0AF1635DD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0CA"/>
    <w:pPr>
      <w:widowControl w:val="0"/>
    </w:pPr>
    <w:rPr>
      <w:rFonts w:ascii="Times New Roman" w:eastAsia="Times New Roman" w:hAnsi="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20C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20CA"/>
    <w:pPr>
      <w:ind w:left="720"/>
      <w:contextualSpacing/>
    </w:pPr>
  </w:style>
  <w:style w:type="paragraph" w:styleId="NormalWeb">
    <w:name w:val="Normal (Web)"/>
    <w:basedOn w:val="Normal"/>
    <w:uiPriority w:val="99"/>
    <w:unhideWhenUsed/>
    <w:rsid w:val="0011522E"/>
    <w:pPr>
      <w:widowControl/>
      <w:spacing w:before="100" w:beforeAutospacing="1" w:after="100" w:afterAutospacing="1"/>
    </w:pPr>
    <w:rPr>
      <w:snapToGrid/>
      <w:szCs w:val="24"/>
    </w:rPr>
  </w:style>
  <w:style w:type="paragraph" w:styleId="Footer">
    <w:name w:val="footer"/>
    <w:basedOn w:val="Normal"/>
    <w:link w:val="FooterChar"/>
    <w:rsid w:val="000D0162"/>
    <w:pPr>
      <w:tabs>
        <w:tab w:val="center" w:pos="4320"/>
        <w:tab w:val="right" w:pos="8640"/>
      </w:tabs>
    </w:pPr>
  </w:style>
  <w:style w:type="character" w:customStyle="1" w:styleId="FooterChar">
    <w:name w:val="Footer Char"/>
    <w:basedOn w:val="DefaultParagraphFont"/>
    <w:link w:val="Footer"/>
    <w:rsid w:val="000D0162"/>
    <w:rPr>
      <w:rFonts w:ascii="Times New Roman" w:eastAsia="Times New Roman" w:hAnsi="Times New Roman" w:cs="Times New Roman"/>
      <w:snapToGrid w:val="0"/>
      <w:szCs w:val="20"/>
    </w:rPr>
  </w:style>
  <w:style w:type="character" w:styleId="PageNumber">
    <w:name w:val="page number"/>
    <w:basedOn w:val="DefaultParagraphFont"/>
    <w:rsid w:val="000D0162"/>
  </w:style>
  <w:style w:type="character" w:styleId="Hyperlink">
    <w:name w:val="Hyperlink"/>
    <w:rsid w:val="000D0162"/>
    <w:rPr>
      <w:color w:val="0000FF"/>
      <w:u w:val="single"/>
    </w:rPr>
  </w:style>
  <w:style w:type="character" w:styleId="FollowedHyperlink">
    <w:name w:val="FollowedHyperlink"/>
    <w:basedOn w:val="DefaultParagraphFont"/>
    <w:uiPriority w:val="99"/>
    <w:semiHidden/>
    <w:unhideWhenUsed/>
    <w:rsid w:val="000D0162"/>
    <w:rPr>
      <w:color w:val="954F72" w:themeColor="followedHyperlink"/>
      <w:u w:val="single"/>
    </w:rPr>
  </w:style>
  <w:style w:type="character" w:customStyle="1" w:styleId="UnresolvedMention">
    <w:name w:val="Unresolved Mention"/>
    <w:basedOn w:val="DefaultParagraphFont"/>
    <w:uiPriority w:val="99"/>
    <w:rsid w:val="00170C7B"/>
    <w:rPr>
      <w:color w:val="605E5C"/>
      <w:shd w:val="clear" w:color="auto" w:fill="E1DFDD"/>
    </w:rPr>
  </w:style>
  <w:style w:type="paragraph" w:styleId="Revision">
    <w:name w:val="Revision"/>
    <w:hidden/>
    <w:uiPriority w:val="99"/>
    <w:semiHidden/>
    <w:rsid w:val="0032232B"/>
    <w:rPr>
      <w:rFonts w:ascii="Times New Roman" w:eastAsia="Times New Roman" w:hAnsi="Times New Roman" w:cs="Times New Roman"/>
      <w:snapToGrid w:val="0"/>
      <w:szCs w:val="20"/>
    </w:rPr>
  </w:style>
  <w:style w:type="numbering" w:customStyle="1" w:styleId="CurrentList1">
    <w:name w:val="Current List1"/>
    <w:uiPriority w:val="99"/>
    <w:rsid w:val="00035949"/>
    <w:pPr>
      <w:numPr>
        <w:numId w:val="23"/>
      </w:numPr>
    </w:pPr>
  </w:style>
  <w:style w:type="numbering" w:customStyle="1" w:styleId="CurrentList2">
    <w:name w:val="Current List2"/>
    <w:uiPriority w:val="99"/>
    <w:rsid w:val="00BF2E74"/>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2502">
      <w:bodyDiv w:val="1"/>
      <w:marLeft w:val="0"/>
      <w:marRight w:val="0"/>
      <w:marTop w:val="0"/>
      <w:marBottom w:val="0"/>
      <w:divBdr>
        <w:top w:val="none" w:sz="0" w:space="0" w:color="auto"/>
        <w:left w:val="none" w:sz="0" w:space="0" w:color="auto"/>
        <w:bottom w:val="none" w:sz="0" w:space="0" w:color="auto"/>
        <w:right w:val="none" w:sz="0" w:space="0" w:color="auto"/>
      </w:divBdr>
      <w:divsChild>
        <w:div w:id="1722483242">
          <w:marLeft w:val="0"/>
          <w:marRight w:val="0"/>
          <w:marTop w:val="0"/>
          <w:marBottom w:val="0"/>
          <w:divBdr>
            <w:top w:val="none" w:sz="0" w:space="0" w:color="auto"/>
            <w:left w:val="none" w:sz="0" w:space="0" w:color="auto"/>
            <w:bottom w:val="none" w:sz="0" w:space="0" w:color="auto"/>
            <w:right w:val="none" w:sz="0" w:space="0" w:color="auto"/>
          </w:divBdr>
          <w:divsChild>
            <w:div w:id="2131120193">
              <w:marLeft w:val="0"/>
              <w:marRight w:val="0"/>
              <w:marTop w:val="0"/>
              <w:marBottom w:val="0"/>
              <w:divBdr>
                <w:top w:val="none" w:sz="0" w:space="0" w:color="auto"/>
                <w:left w:val="none" w:sz="0" w:space="0" w:color="auto"/>
                <w:bottom w:val="none" w:sz="0" w:space="0" w:color="auto"/>
                <w:right w:val="none" w:sz="0" w:space="0" w:color="auto"/>
              </w:divBdr>
              <w:divsChild>
                <w:div w:id="24327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3250">
      <w:bodyDiv w:val="1"/>
      <w:marLeft w:val="0"/>
      <w:marRight w:val="0"/>
      <w:marTop w:val="0"/>
      <w:marBottom w:val="0"/>
      <w:divBdr>
        <w:top w:val="none" w:sz="0" w:space="0" w:color="auto"/>
        <w:left w:val="none" w:sz="0" w:space="0" w:color="auto"/>
        <w:bottom w:val="none" w:sz="0" w:space="0" w:color="auto"/>
        <w:right w:val="none" w:sz="0" w:space="0" w:color="auto"/>
      </w:divBdr>
      <w:divsChild>
        <w:div w:id="1422603378">
          <w:marLeft w:val="0"/>
          <w:marRight w:val="0"/>
          <w:marTop w:val="0"/>
          <w:marBottom w:val="0"/>
          <w:divBdr>
            <w:top w:val="none" w:sz="0" w:space="0" w:color="auto"/>
            <w:left w:val="none" w:sz="0" w:space="0" w:color="auto"/>
            <w:bottom w:val="none" w:sz="0" w:space="0" w:color="auto"/>
            <w:right w:val="none" w:sz="0" w:space="0" w:color="auto"/>
          </w:divBdr>
          <w:divsChild>
            <w:div w:id="1575310431">
              <w:marLeft w:val="0"/>
              <w:marRight w:val="0"/>
              <w:marTop w:val="0"/>
              <w:marBottom w:val="0"/>
              <w:divBdr>
                <w:top w:val="none" w:sz="0" w:space="0" w:color="auto"/>
                <w:left w:val="none" w:sz="0" w:space="0" w:color="auto"/>
                <w:bottom w:val="none" w:sz="0" w:space="0" w:color="auto"/>
                <w:right w:val="none" w:sz="0" w:space="0" w:color="auto"/>
              </w:divBdr>
              <w:divsChild>
                <w:div w:id="20679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754588">
      <w:bodyDiv w:val="1"/>
      <w:marLeft w:val="0"/>
      <w:marRight w:val="0"/>
      <w:marTop w:val="0"/>
      <w:marBottom w:val="0"/>
      <w:divBdr>
        <w:top w:val="none" w:sz="0" w:space="0" w:color="auto"/>
        <w:left w:val="none" w:sz="0" w:space="0" w:color="auto"/>
        <w:bottom w:val="none" w:sz="0" w:space="0" w:color="auto"/>
        <w:right w:val="none" w:sz="0" w:space="0" w:color="auto"/>
      </w:divBdr>
      <w:divsChild>
        <w:div w:id="199056741">
          <w:marLeft w:val="0"/>
          <w:marRight w:val="0"/>
          <w:marTop w:val="0"/>
          <w:marBottom w:val="0"/>
          <w:divBdr>
            <w:top w:val="none" w:sz="0" w:space="0" w:color="auto"/>
            <w:left w:val="none" w:sz="0" w:space="0" w:color="auto"/>
            <w:bottom w:val="none" w:sz="0" w:space="0" w:color="auto"/>
            <w:right w:val="none" w:sz="0" w:space="0" w:color="auto"/>
          </w:divBdr>
          <w:divsChild>
            <w:div w:id="482083934">
              <w:marLeft w:val="0"/>
              <w:marRight w:val="0"/>
              <w:marTop w:val="0"/>
              <w:marBottom w:val="0"/>
              <w:divBdr>
                <w:top w:val="none" w:sz="0" w:space="0" w:color="auto"/>
                <w:left w:val="none" w:sz="0" w:space="0" w:color="auto"/>
                <w:bottom w:val="none" w:sz="0" w:space="0" w:color="auto"/>
                <w:right w:val="none" w:sz="0" w:space="0" w:color="auto"/>
              </w:divBdr>
              <w:divsChild>
                <w:div w:id="34807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84354">
      <w:bodyDiv w:val="1"/>
      <w:marLeft w:val="0"/>
      <w:marRight w:val="0"/>
      <w:marTop w:val="0"/>
      <w:marBottom w:val="0"/>
      <w:divBdr>
        <w:top w:val="none" w:sz="0" w:space="0" w:color="auto"/>
        <w:left w:val="none" w:sz="0" w:space="0" w:color="auto"/>
        <w:bottom w:val="none" w:sz="0" w:space="0" w:color="auto"/>
        <w:right w:val="none" w:sz="0" w:space="0" w:color="auto"/>
      </w:divBdr>
    </w:div>
    <w:div w:id="379280605">
      <w:bodyDiv w:val="1"/>
      <w:marLeft w:val="0"/>
      <w:marRight w:val="0"/>
      <w:marTop w:val="0"/>
      <w:marBottom w:val="0"/>
      <w:divBdr>
        <w:top w:val="none" w:sz="0" w:space="0" w:color="auto"/>
        <w:left w:val="none" w:sz="0" w:space="0" w:color="auto"/>
        <w:bottom w:val="none" w:sz="0" w:space="0" w:color="auto"/>
        <w:right w:val="none" w:sz="0" w:space="0" w:color="auto"/>
      </w:divBdr>
    </w:div>
    <w:div w:id="403727687">
      <w:bodyDiv w:val="1"/>
      <w:marLeft w:val="0"/>
      <w:marRight w:val="0"/>
      <w:marTop w:val="0"/>
      <w:marBottom w:val="0"/>
      <w:divBdr>
        <w:top w:val="none" w:sz="0" w:space="0" w:color="auto"/>
        <w:left w:val="none" w:sz="0" w:space="0" w:color="auto"/>
        <w:bottom w:val="none" w:sz="0" w:space="0" w:color="auto"/>
        <w:right w:val="none" w:sz="0" w:space="0" w:color="auto"/>
      </w:divBdr>
    </w:div>
    <w:div w:id="441725163">
      <w:bodyDiv w:val="1"/>
      <w:marLeft w:val="0"/>
      <w:marRight w:val="0"/>
      <w:marTop w:val="0"/>
      <w:marBottom w:val="0"/>
      <w:divBdr>
        <w:top w:val="none" w:sz="0" w:space="0" w:color="auto"/>
        <w:left w:val="none" w:sz="0" w:space="0" w:color="auto"/>
        <w:bottom w:val="none" w:sz="0" w:space="0" w:color="auto"/>
        <w:right w:val="none" w:sz="0" w:space="0" w:color="auto"/>
      </w:divBdr>
      <w:divsChild>
        <w:div w:id="1640064268">
          <w:marLeft w:val="0"/>
          <w:marRight w:val="0"/>
          <w:marTop w:val="0"/>
          <w:marBottom w:val="0"/>
          <w:divBdr>
            <w:top w:val="none" w:sz="0" w:space="0" w:color="auto"/>
            <w:left w:val="none" w:sz="0" w:space="0" w:color="auto"/>
            <w:bottom w:val="none" w:sz="0" w:space="0" w:color="auto"/>
            <w:right w:val="none" w:sz="0" w:space="0" w:color="auto"/>
          </w:divBdr>
          <w:divsChild>
            <w:div w:id="1743723177">
              <w:marLeft w:val="0"/>
              <w:marRight w:val="0"/>
              <w:marTop w:val="0"/>
              <w:marBottom w:val="0"/>
              <w:divBdr>
                <w:top w:val="none" w:sz="0" w:space="0" w:color="auto"/>
                <w:left w:val="none" w:sz="0" w:space="0" w:color="auto"/>
                <w:bottom w:val="none" w:sz="0" w:space="0" w:color="auto"/>
                <w:right w:val="none" w:sz="0" w:space="0" w:color="auto"/>
              </w:divBdr>
              <w:divsChild>
                <w:div w:id="13020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23958">
      <w:bodyDiv w:val="1"/>
      <w:marLeft w:val="0"/>
      <w:marRight w:val="0"/>
      <w:marTop w:val="0"/>
      <w:marBottom w:val="0"/>
      <w:divBdr>
        <w:top w:val="none" w:sz="0" w:space="0" w:color="auto"/>
        <w:left w:val="none" w:sz="0" w:space="0" w:color="auto"/>
        <w:bottom w:val="none" w:sz="0" w:space="0" w:color="auto"/>
        <w:right w:val="none" w:sz="0" w:space="0" w:color="auto"/>
      </w:divBdr>
    </w:div>
    <w:div w:id="634723405">
      <w:bodyDiv w:val="1"/>
      <w:marLeft w:val="0"/>
      <w:marRight w:val="0"/>
      <w:marTop w:val="0"/>
      <w:marBottom w:val="0"/>
      <w:divBdr>
        <w:top w:val="none" w:sz="0" w:space="0" w:color="auto"/>
        <w:left w:val="none" w:sz="0" w:space="0" w:color="auto"/>
        <w:bottom w:val="none" w:sz="0" w:space="0" w:color="auto"/>
        <w:right w:val="none" w:sz="0" w:space="0" w:color="auto"/>
      </w:divBdr>
      <w:divsChild>
        <w:div w:id="453670901">
          <w:marLeft w:val="0"/>
          <w:marRight w:val="0"/>
          <w:marTop w:val="0"/>
          <w:marBottom w:val="0"/>
          <w:divBdr>
            <w:top w:val="none" w:sz="0" w:space="0" w:color="auto"/>
            <w:left w:val="none" w:sz="0" w:space="0" w:color="auto"/>
            <w:bottom w:val="none" w:sz="0" w:space="0" w:color="auto"/>
            <w:right w:val="none" w:sz="0" w:space="0" w:color="auto"/>
          </w:divBdr>
          <w:divsChild>
            <w:div w:id="1712879975">
              <w:marLeft w:val="0"/>
              <w:marRight w:val="0"/>
              <w:marTop w:val="0"/>
              <w:marBottom w:val="0"/>
              <w:divBdr>
                <w:top w:val="none" w:sz="0" w:space="0" w:color="auto"/>
                <w:left w:val="none" w:sz="0" w:space="0" w:color="auto"/>
                <w:bottom w:val="none" w:sz="0" w:space="0" w:color="auto"/>
                <w:right w:val="none" w:sz="0" w:space="0" w:color="auto"/>
              </w:divBdr>
              <w:divsChild>
                <w:div w:id="5164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849382">
      <w:bodyDiv w:val="1"/>
      <w:marLeft w:val="0"/>
      <w:marRight w:val="0"/>
      <w:marTop w:val="0"/>
      <w:marBottom w:val="0"/>
      <w:divBdr>
        <w:top w:val="none" w:sz="0" w:space="0" w:color="auto"/>
        <w:left w:val="none" w:sz="0" w:space="0" w:color="auto"/>
        <w:bottom w:val="none" w:sz="0" w:space="0" w:color="auto"/>
        <w:right w:val="none" w:sz="0" w:space="0" w:color="auto"/>
      </w:divBdr>
      <w:divsChild>
        <w:div w:id="1010369871">
          <w:marLeft w:val="0"/>
          <w:marRight w:val="0"/>
          <w:marTop w:val="0"/>
          <w:marBottom w:val="0"/>
          <w:divBdr>
            <w:top w:val="none" w:sz="0" w:space="0" w:color="auto"/>
            <w:left w:val="none" w:sz="0" w:space="0" w:color="auto"/>
            <w:bottom w:val="none" w:sz="0" w:space="0" w:color="auto"/>
            <w:right w:val="none" w:sz="0" w:space="0" w:color="auto"/>
          </w:divBdr>
          <w:divsChild>
            <w:div w:id="371541255">
              <w:marLeft w:val="0"/>
              <w:marRight w:val="0"/>
              <w:marTop w:val="0"/>
              <w:marBottom w:val="0"/>
              <w:divBdr>
                <w:top w:val="none" w:sz="0" w:space="0" w:color="auto"/>
                <w:left w:val="none" w:sz="0" w:space="0" w:color="auto"/>
                <w:bottom w:val="none" w:sz="0" w:space="0" w:color="auto"/>
                <w:right w:val="none" w:sz="0" w:space="0" w:color="auto"/>
              </w:divBdr>
              <w:divsChild>
                <w:div w:id="9004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042011">
      <w:bodyDiv w:val="1"/>
      <w:marLeft w:val="0"/>
      <w:marRight w:val="0"/>
      <w:marTop w:val="0"/>
      <w:marBottom w:val="0"/>
      <w:divBdr>
        <w:top w:val="none" w:sz="0" w:space="0" w:color="auto"/>
        <w:left w:val="none" w:sz="0" w:space="0" w:color="auto"/>
        <w:bottom w:val="none" w:sz="0" w:space="0" w:color="auto"/>
        <w:right w:val="none" w:sz="0" w:space="0" w:color="auto"/>
      </w:divBdr>
      <w:divsChild>
        <w:div w:id="102189332">
          <w:marLeft w:val="0"/>
          <w:marRight w:val="0"/>
          <w:marTop w:val="0"/>
          <w:marBottom w:val="0"/>
          <w:divBdr>
            <w:top w:val="none" w:sz="0" w:space="0" w:color="auto"/>
            <w:left w:val="none" w:sz="0" w:space="0" w:color="auto"/>
            <w:bottom w:val="none" w:sz="0" w:space="0" w:color="auto"/>
            <w:right w:val="none" w:sz="0" w:space="0" w:color="auto"/>
          </w:divBdr>
          <w:divsChild>
            <w:div w:id="437675312">
              <w:marLeft w:val="0"/>
              <w:marRight w:val="0"/>
              <w:marTop w:val="0"/>
              <w:marBottom w:val="0"/>
              <w:divBdr>
                <w:top w:val="none" w:sz="0" w:space="0" w:color="auto"/>
                <w:left w:val="none" w:sz="0" w:space="0" w:color="auto"/>
                <w:bottom w:val="none" w:sz="0" w:space="0" w:color="auto"/>
                <w:right w:val="none" w:sz="0" w:space="0" w:color="auto"/>
              </w:divBdr>
              <w:divsChild>
                <w:div w:id="15938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77677">
      <w:bodyDiv w:val="1"/>
      <w:marLeft w:val="0"/>
      <w:marRight w:val="0"/>
      <w:marTop w:val="0"/>
      <w:marBottom w:val="0"/>
      <w:divBdr>
        <w:top w:val="none" w:sz="0" w:space="0" w:color="auto"/>
        <w:left w:val="none" w:sz="0" w:space="0" w:color="auto"/>
        <w:bottom w:val="none" w:sz="0" w:space="0" w:color="auto"/>
        <w:right w:val="none" w:sz="0" w:space="0" w:color="auto"/>
      </w:divBdr>
      <w:divsChild>
        <w:div w:id="1014260087">
          <w:marLeft w:val="0"/>
          <w:marRight w:val="0"/>
          <w:marTop w:val="0"/>
          <w:marBottom w:val="0"/>
          <w:divBdr>
            <w:top w:val="none" w:sz="0" w:space="0" w:color="auto"/>
            <w:left w:val="none" w:sz="0" w:space="0" w:color="auto"/>
            <w:bottom w:val="none" w:sz="0" w:space="0" w:color="auto"/>
            <w:right w:val="none" w:sz="0" w:space="0" w:color="auto"/>
          </w:divBdr>
          <w:divsChild>
            <w:div w:id="1321160204">
              <w:marLeft w:val="0"/>
              <w:marRight w:val="0"/>
              <w:marTop w:val="0"/>
              <w:marBottom w:val="0"/>
              <w:divBdr>
                <w:top w:val="none" w:sz="0" w:space="0" w:color="auto"/>
                <w:left w:val="none" w:sz="0" w:space="0" w:color="auto"/>
                <w:bottom w:val="none" w:sz="0" w:space="0" w:color="auto"/>
                <w:right w:val="none" w:sz="0" w:space="0" w:color="auto"/>
              </w:divBdr>
              <w:divsChild>
                <w:div w:id="131387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2099">
      <w:bodyDiv w:val="1"/>
      <w:marLeft w:val="0"/>
      <w:marRight w:val="0"/>
      <w:marTop w:val="0"/>
      <w:marBottom w:val="0"/>
      <w:divBdr>
        <w:top w:val="none" w:sz="0" w:space="0" w:color="auto"/>
        <w:left w:val="none" w:sz="0" w:space="0" w:color="auto"/>
        <w:bottom w:val="none" w:sz="0" w:space="0" w:color="auto"/>
        <w:right w:val="none" w:sz="0" w:space="0" w:color="auto"/>
      </w:divBdr>
      <w:divsChild>
        <w:div w:id="23140718">
          <w:marLeft w:val="0"/>
          <w:marRight w:val="0"/>
          <w:marTop w:val="0"/>
          <w:marBottom w:val="0"/>
          <w:divBdr>
            <w:top w:val="none" w:sz="0" w:space="0" w:color="auto"/>
            <w:left w:val="none" w:sz="0" w:space="0" w:color="auto"/>
            <w:bottom w:val="none" w:sz="0" w:space="0" w:color="auto"/>
            <w:right w:val="none" w:sz="0" w:space="0" w:color="auto"/>
          </w:divBdr>
          <w:divsChild>
            <w:div w:id="1020594747">
              <w:marLeft w:val="0"/>
              <w:marRight w:val="0"/>
              <w:marTop w:val="0"/>
              <w:marBottom w:val="0"/>
              <w:divBdr>
                <w:top w:val="none" w:sz="0" w:space="0" w:color="auto"/>
                <w:left w:val="none" w:sz="0" w:space="0" w:color="auto"/>
                <w:bottom w:val="none" w:sz="0" w:space="0" w:color="auto"/>
                <w:right w:val="none" w:sz="0" w:space="0" w:color="auto"/>
              </w:divBdr>
              <w:divsChild>
                <w:div w:id="198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27973">
      <w:bodyDiv w:val="1"/>
      <w:marLeft w:val="0"/>
      <w:marRight w:val="0"/>
      <w:marTop w:val="0"/>
      <w:marBottom w:val="0"/>
      <w:divBdr>
        <w:top w:val="none" w:sz="0" w:space="0" w:color="auto"/>
        <w:left w:val="none" w:sz="0" w:space="0" w:color="auto"/>
        <w:bottom w:val="none" w:sz="0" w:space="0" w:color="auto"/>
        <w:right w:val="none" w:sz="0" w:space="0" w:color="auto"/>
      </w:divBdr>
    </w:div>
    <w:div w:id="928998652">
      <w:bodyDiv w:val="1"/>
      <w:marLeft w:val="0"/>
      <w:marRight w:val="0"/>
      <w:marTop w:val="0"/>
      <w:marBottom w:val="0"/>
      <w:divBdr>
        <w:top w:val="none" w:sz="0" w:space="0" w:color="auto"/>
        <w:left w:val="none" w:sz="0" w:space="0" w:color="auto"/>
        <w:bottom w:val="none" w:sz="0" w:space="0" w:color="auto"/>
        <w:right w:val="none" w:sz="0" w:space="0" w:color="auto"/>
      </w:divBdr>
      <w:divsChild>
        <w:div w:id="2114469090">
          <w:marLeft w:val="0"/>
          <w:marRight w:val="0"/>
          <w:marTop w:val="0"/>
          <w:marBottom w:val="0"/>
          <w:divBdr>
            <w:top w:val="none" w:sz="0" w:space="0" w:color="auto"/>
            <w:left w:val="none" w:sz="0" w:space="0" w:color="auto"/>
            <w:bottom w:val="none" w:sz="0" w:space="0" w:color="auto"/>
            <w:right w:val="none" w:sz="0" w:space="0" w:color="auto"/>
          </w:divBdr>
          <w:divsChild>
            <w:div w:id="1543590117">
              <w:marLeft w:val="0"/>
              <w:marRight w:val="0"/>
              <w:marTop w:val="0"/>
              <w:marBottom w:val="0"/>
              <w:divBdr>
                <w:top w:val="none" w:sz="0" w:space="0" w:color="auto"/>
                <w:left w:val="none" w:sz="0" w:space="0" w:color="auto"/>
                <w:bottom w:val="none" w:sz="0" w:space="0" w:color="auto"/>
                <w:right w:val="none" w:sz="0" w:space="0" w:color="auto"/>
              </w:divBdr>
              <w:divsChild>
                <w:div w:id="60851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603055">
      <w:bodyDiv w:val="1"/>
      <w:marLeft w:val="0"/>
      <w:marRight w:val="0"/>
      <w:marTop w:val="0"/>
      <w:marBottom w:val="0"/>
      <w:divBdr>
        <w:top w:val="none" w:sz="0" w:space="0" w:color="auto"/>
        <w:left w:val="none" w:sz="0" w:space="0" w:color="auto"/>
        <w:bottom w:val="none" w:sz="0" w:space="0" w:color="auto"/>
        <w:right w:val="none" w:sz="0" w:space="0" w:color="auto"/>
      </w:divBdr>
      <w:divsChild>
        <w:div w:id="161048831">
          <w:marLeft w:val="0"/>
          <w:marRight w:val="0"/>
          <w:marTop w:val="0"/>
          <w:marBottom w:val="0"/>
          <w:divBdr>
            <w:top w:val="none" w:sz="0" w:space="0" w:color="auto"/>
            <w:left w:val="none" w:sz="0" w:space="0" w:color="auto"/>
            <w:bottom w:val="none" w:sz="0" w:space="0" w:color="auto"/>
            <w:right w:val="none" w:sz="0" w:space="0" w:color="auto"/>
          </w:divBdr>
          <w:divsChild>
            <w:div w:id="378670034">
              <w:marLeft w:val="0"/>
              <w:marRight w:val="0"/>
              <w:marTop w:val="0"/>
              <w:marBottom w:val="0"/>
              <w:divBdr>
                <w:top w:val="none" w:sz="0" w:space="0" w:color="auto"/>
                <w:left w:val="none" w:sz="0" w:space="0" w:color="auto"/>
                <w:bottom w:val="none" w:sz="0" w:space="0" w:color="auto"/>
                <w:right w:val="none" w:sz="0" w:space="0" w:color="auto"/>
              </w:divBdr>
              <w:divsChild>
                <w:div w:id="2301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95431">
      <w:bodyDiv w:val="1"/>
      <w:marLeft w:val="0"/>
      <w:marRight w:val="0"/>
      <w:marTop w:val="0"/>
      <w:marBottom w:val="0"/>
      <w:divBdr>
        <w:top w:val="none" w:sz="0" w:space="0" w:color="auto"/>
        <w:left w:val="none" w:sz="0" w:space="0" w:color="auto"/>
        <w:bottom w:val="none" w:sz="0" w:space="0" w:color="auto"/>
        <w:right w:val="none" w:sz="0" w:space="0" w:color="auto"/>
      </w:divBdr>
      <w:divsChild>
        <w:div w:id="1321159603">
          <w:marLeft w:val="0"/>
          <w:marRight w:val="0"/>
          <w:marTop w:val="0"/>
          <w:marBottom w:val="0"/>
          <w:divBdr>
            <w:top w:val="none" w:sz="0" w:space="0" w:color="auto"/>
            <w:left w:val="none" w:sz="0" w:space="0" w:color="auto"/>
            <w:bottom w:val="none" w:sz="0" w:space="0" w:color="auto"/>
            <w:right w:val="none" w:sz="0" w:space="0" w:color="auto"/>
          </w:divBdr>
          <w:divsChild>
            <w:div w:id="358169139">
              <w:marLeft w:val="0"/>
              <w:marRight w:val="0"/>
              <w:marTop w:val="0"/>
              <w:marBottom w:val="0"/>
              <w:divBdr>
                <w:top w:val="none" w:sz="0" w:space="0" w:color="auto"/>
                <w:left w:val="none" w:sz="0" w:space="0" w:color="auto"/>
                <w:bottom w:val="none" w:sz="0" w:space="0" w:color="auto"/>
                <w:right w:val="none" w:sz="0" w:space="0" w:color="auto"/>
              </w:divBdr>
              <w:divsChild>
                <w:div w:id="19080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13082">
      <w:bodyDiv w:val="1"/>
      <w:marLeft w:val="0"/>
      <w:marRight w:val="0"/>
      <w:marTop w:val="0"/>
      <w:marBottom w:val="0"/>
      <w:divBdr>
        <w:top w:val="none" w:sz="0" w:space="0" w:color="auto"/>
        <w:left w:val="none" w:sz="0" w:space="0" w:color="auto"/>
        <w:bottom w:val="none" w:sz="0" w:space="0" w:color="auto"/>
        <w:right w:val="none" w:sz="0" w:space="0" w:color="auto"/>
      </w:divBdr>
      <w:divsChild>
        <w:div w:id="1810197816">
          <w:marLeft w:val="0"/>
          <w:marRight w:val="0"/>
          <w:marTop w:val="0"/>
          <w:marBottom w:val="0"/>
          <w:divBdr>
            <w:top w:val="none" w:sz="0" w:space="0" w:color="auto"/>
            <w:left w:val="none" w:sz="0" w:space="0" w:color="auto"/>
            <w:bottom w:val="none" w:sz="0" w:space="0" w:color="auto"/>
            <w:right w:val="none" w:sz="0" w:space="0" w:color="auto"/>
          </w:divBdr>
          <w:divsChild>
            <w:div w:id="1283267145">
              <w:marLeft w:val="0"/>
              <w:marRight w:val="0"/>
              <w:marTop w:val="0"/>
              <w:marBottom w:val="0"/>
              <w:divBdr>
                <w:top w:val="none" w:sz="0" w:space="0" w:color="auto"/>
                <w:left w:val="none" w:sz="0" w:space="0" w:color="auto"/>
                <w:bottom w:val="none" w:sz="0" w:space="0" w:color="auto"/>
                <w:right w:val="none" w:sz="0" w:space="0" w:color="auto"/>
              </w:divBdr>
              <w:divsChild>
                <w:div w:id="13839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818176">
      <w:bodyDiv w:val="1"/>
      <w:marLeft w:val="0"/>
      <w:marRight w:val="0"/>
      <w:marTop w:val="0"/>
      <w:marBottom w:val="0"/>
      <w:divBdr>
        <w:top w:val="none" w:sz="0" w:space="0" w:color="auto"/>
        <w:left w:val="none" w:sz="0" w:space="0" w:color="auto"/>
        <w:bottom w:val="none" w:sz="0" w:space="0" w:color="auto"/>
        <w:right w:val="none" w:sz="0" w:space="0" w:color="auto"/>
      </w:divBdr>
      <w:divsChild>
        <w:div w:id="1001926484">
          <w:marLeft w:val="0"/>
          <w:marRight w:val="0"/>
          <w:marTop w:val="0"/>
          <w:marBottom w:val="0"/>
          <w:divBdr>
            <w:top w:val="none" w:sz="0" w:space="0" w:color="auto"/>
            <w:left w:val="none" w:sz="0" w:space="0" w:color="auto"/>
            <w:bottom w:val="none" w:sz="0" w:space="0" w:color="auto"/>
            <w:right w:val="none" w:sz="0" w:space="0" w:color="auto"/>
          </w:divBdr>
          <w:divsChild>
            <w:div w:id="588923560">
              <w:marLeft w:val="0"/>
              <w:marRight w:val="0"/>
              <w:marTop w:val="0"/>
              <w:marBottom w:val="0"/>
              <w:divBdr>
                <w:top w:val="none" w:sz="0" w:space="0" w:color="auto"/>
                <w:left w:val="none" w:sz="0" w:space="0" w:color="auto"/>
                <w:bottom w:val="none" w:sz="0" w:space="0" w:color="auto"/>
                <w:right w:val="none" w:sz="0" w:space="0" w:color="auto"/>
              </w:divBdr>
              <w:divsChild>
                <w:div w:id="205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24475">
      <w:bodyDiv w:val="1"/>
      <w:marLeft w:val="0"/>
      <w:marRight w:val="0"/>
      <w:marTop w:val="0"/>
      <w:marBottom w:val="0"/>
      <w:divBdr>
        <w:top w:val="none" w:sz="0" w:space="0" w:color="auto"/>
        <w:left w:val="none" w:sz="0" w:space="0" w:color="auto"/>
        <w:bottom w:val="none" w:sz="0" w:space="0" w:color="auto"/>
        <w:right w:val="none" w:sz="0" w:space="0" w:color="auto"/>
      </w:divBdr>
      <w:divsChild>
        <w:div w:id="1596552085">
          <w:marLeft w:val="0"/>
          <w:marRight w:val="0"/>
          <w:marTop w:val="0"/>
          <w:marBottom w:val="0"/>
          <w:divBdr>
            <w:top w:val="none" w:sz="0" w:space="0" w:color="auto"/>
            <w:left w:val="none" w:sz="0" w:space="0" w:color="auto"/>
            <w:bottom w:val="none" w:sz="0" w:space="0" w:color="auto"/>
            <w:right w:val="none" w:sz="0" w:space="0" w:color="auto"/>
          </w:divBdr>
          <w:divsChild>
            <w:div w:id="1282422020">
              <w:marLeft w:val="0"/>
              <w:marRight w:val="0"/>
              <w:marTop w:val="0"/>
              <w:marBottom w:val="0"/>
              <w:divBdr>
                <w:top w:val="none" w:sz="0" w:space="0" w:color="auto"/>
                <w:left w:val="none" w:sz="0" w:space="0" w:color="auto"/>
                <w:bottom w:val="none" w:sz="0" w:space="0" w:color="auto"/>
                <w:right w:val="none" w:sz="0" w:space="0" w:color="auto"/>
              </w:divBdr>
              <w:divsChild>
                <w:div w:id="169345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8624">
      <w:bodyDiv w:val="1"/>
      <w:marLeft w:val="0"/>
      <w:marRight w:val="0"/>
      <w:marTop w:val="0"/>
      <w:marBottom w:val="0"/>
      <w:divBdr>
        <w:top w:val="none" w:sz="0" w:space="0" w:color="auto"/>
        <w:left w:val="none" w:sz="0" w:space="0" w:color="auto"/>
        <w:bottom w:val="none" w:sz="0" w:space="0" w:color="auto"/>
        <w:right w:val="none" w:sz="0" w:space="0" w:color="auto"/>
      </w:divBdr>
      <w:divsChild>
        <w:div w:id="709571216">
          <w:marLeft w:val="0"/>
          <w:marRight w:val="0"/>
          <w:marTop w:val="0"/>
          <w:marBottom w:val="0"/>
          <w:divBdr>
            <w:top w:val="none" w:sz="0" w:space="0" w:color="auto"/>
            <w:left w:val="none" w:sz="0" w:space="0" w:color="auto"/>
            <w:bottom w:val="none" w:sz="0" w:space="0" w:color="auto"/>
            <w:right w:val="none" w:sz="0" w:space="0" w:color="auto"/>
          </w:divBdr>
          <w:divsChild>
            <w:div w:id="108207657">
              <w:marLeft w:val="0"/>
              <w:marRight w:val="0"/>
              <w:marTop w:val="0"/>
              <w:marBottom w:val="0"/>
              <w:divBdr>
                <w:top w:val="none" w:sz="0" w:space="0" w:color="auto"/>
                <w:left w:val="none" w:sz="0" w:space="0" w:color="auto"/>
                <w:bottom w:val="none" w:sz="0" w:space="0" w:color="auto"/>
                <w:right w:val="none" w:sz="0" w:space="0" w:color="auto"/>
              </w:divBdr>
              <w:divsChild>
                <w:div w:id="7125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509489">
      <w:bodyDiv w:val="1"/>
      <w:marLeft w:val="0"/>
      <w:marRight w:val="0"/>
      <w:marTop w:val="0"/>
      <w:marBottom w:val="0"/>
      <w:divBdr>
        <w:top w:val="none" w:sz="0" w:space="0" w:color="auto"/>
        <w:left w:val="none" w:sz="0" w:space="0" w:color="auto"/>
        <w:bottom w:val="none" w:sz="0" w:space="0" w:color="auto"/>
        <w:right w:val="none" w:sz="0" w:space="0" w:color="auto"/>
      </w:divBdr>
    </w:div>
    <w:div w:id="1208299701">
      <w:bodyDiv w:val="1"/>
      <w:marLeft w:val="0"/>
      <w:marRight w:val="0"/>
      <w:marTop w:val="0"/>
      <w:marBottom w:val="0"/>
      <w:divBdr>
        <w:top w:val="none" w:sz="0" w:space="0" w:color="auto"/>
        <w:left w:val="none" w:sz="0" w:space="0" w:color="auto"/>
        <w:bottom w:val="none" w:sz="0" w:space="0" w:color="auto"/>
        <w:right w:val="none" w:sz="0" w:space="0" w:color="auto"/>
      </w:divBdr>
      <w:divsChild>
        <w:div w:id="1687707233">
          <w:marLeft w:val="0"/>
          <w:marRight w:val="0"/>
          <w:marTop w:val="0"/>
          <w:marBottom w:val="0"/>
          <w:divBdr>
            <w:top w:val="none" w:sz="0" w:space="0" w:color="auto"/>
            <w:left w:val="none" w:sz="0" w:space="0" w:color="auto"/>
            <w:bottom w:val="none" w:sz="0" w:space="0" w:color="auto"/>
            <w:right w:val="none" w:sz="0" w:space="0" w:color="auto"/>
          </w:divBdr>
          <w:divsChild>
            <w:div w:id="259291354">
              <w:marLeft w:val="0"/>
              <w:marRight w:val="0"/>
              <w:marTop w:val="0"/>
              <w:marBottom w:val="0"/>
              <w:divBdr>
                <w:top w:val="none" w:sz="0" w:space="0" w:color="auto"/>
                <w:left w:val="none" w:sz="0" w:space="0" w:color="auto"/>
                <w:bottom w:val="none" w:sz="0" w:space="0" w:color="auto"/>
                <w:right w:val="none" w:sz="0" w:space="0" w:color="auto"/>
              </w:divBdr>
              <w:divsChild>
                <w:div w:id="9584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76757">
      <w:bodyDiv w:val="1"/>
      <w:marLeft w:val="0"/>
      <w:marRight w:val="0"/>
      <w:marTop w:val="0"/>
      <w:marBottom w:val="0"/>
      <w:divBdr>
        <w:top w:val="none" w:sz="0" w:space="0" w:color="auto"/>
        <w:left w:val="none" w:sz="0" w:space="0" w:color="auto"/>
        <w:bottom w:val="none" w:sz="0" w:space="0" w:color="auto"/>
        <w:right w:val="none" w:sz="0" w:space="0" w:color="auto"/>
      </w:divBdr>
    </w:div>
    <w:div w:id="1307198609">
      <w:bodyDiv w:val="1"/>
      <w:marLeft w:val="0"/>
      <w:marRight w:val="0"/>
      <w:marTop w:val="0"/>
      <w:marBottom w:val="0"/>
      <w:divBdr>
        <w:top w:val="none" w:sz="0" w:space="0" w:color="auto"/>
        <w:left w:val="none" w:sz="0" w:space="0" w:color="auto"/>
        <w:bottom w:val="none" w:sz="0" w:space="0" w:color="auto"/>
        <w:right w:val="none" w:sz="0" w:space="0" w:color="auto"/>
      </w:divBdr>
      <w:divsChild>
        <w:div w:id="962619068">
          <w:marLeft w:val="0"/>
          <w:marRight w:val="0"/>
          <w:marTop w:val="0"/>
          <w:marBottom w:val="0"/>
          <w:divBdr>
            <w:top w:val="none" w:sz="0" w:space="0" w:color="auto"/>
            <w:left w:val="none" w:sz="0" w:space="0" w:color="auto"/>
            <w:bottom w:val="none" w:sz="0" w:space="0" w:color="auto"/>
            <w:right w:val="none" w:sz="0" w:space="0" w:color="auto"/>
          </w:divBdr>
          <w:divsChild>
            <w:div w:id="112599994">
              <w:marLeft w:val="0"/>
              <w:marRight w:val="0"/>
              <w:marTop w:val="0"/>
              <w:marBottom w:val="0"/>
              <w:divBdr>
                <w:top w:val="none" w:sz="0" w:space="0" w:color="auto"/>
                <w:left w:val="none" w:sz="0" w:space="0" w:color="auto"/>
                <w:bottom w:val="none" w:sz="0" w:space="0" w:color="auto"/>
                <w:right w:val="none" w:sz="0" w:space="0" w:color="auto"/>
              </w:divBdr>
              <w:divsChild>
                <w:div w:id="1383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5480">
      <w:bodyDiv w:val="1"/>
      <w:marLeft w:val="0"/>
      <w:marRight w:val="0"/>
      <w:marTop w:val="0"/>
      <w:marBottom w:val="0"/>
      <w:divBdr>
        <w:top w:val="none" w:sz="0" w:space="0" w:color="auto"/>
        <w:left w:val="none" w:sz="0" w:space="0" w:color="auto"/>
        <w:bottom w:val="none" w:sz="0" w:space="0" w:color="auto"/>
        <w:right w:val="none" w:sz="0" w:space="0" w:color="auto"/>
      </w:divBdr>
    </w:div>
    <w:div w:id="1354645194">
      <w:bodyDiv w:val="1"/>
      <w:marLeft w:val="0"/>
      <w:marRight w:val="0"/>
      <w:marTop w:val="0"/>
      <w:marBottom w:val="0"/>
      <w:divBdr>
        <w:top w:val="none" w:sz="0" w:space="0" w:color="auto"/>
        <w:left w:val="none" w:sz="0" w:space="0" w:color="auto"/>
        <w:bottom w:val="none" w:sz="0" w:space="0" w:color="auto"/>
        <w:right w:val="none" w:sz="0" w:space="0" w:color="auto"/>
      </w:divBdr>
      <w:divsChild>
        <w:div w:id="290677445">
          <w:marLeft w:val="0"/>
          <w:marRight w:val="0"/>
          <w:marTop w:val="0"/>
          <w:marBottom w:val="0"/>
          <w:divBdr>
            <w:top w:val="none" w:sz="0" w:space="0" w:color="auto"/>
            <w:left w:val="none" w:sz="0" w:space="0" w:color="auto"/>
            <w:bottom w:val="none" w:sz="0" w:space="0" w:color="auto"/>
            <w:right w:val="none" w:sz="0" w:space="0" w:color="auto"/>
          </w:divBdr>
          <w:divsChild>
            <w:div w:id="907687887">
              <w:marLeft w:val="0"/>
              <w:marRight w:val="0"/>
              <w:marTop w:val="0"/>
              <w:marBottom w:val="0"/>
              <w:divBdr>
                <w:top w:val="none" w:sz="0" w:space="0" w:color="auto"/>
                <w:left w:val="none" w:sz="0" w:space="0" w:color="auto"/>
                <w:bottom w:val="none" w:sz="0" w:space="0" w:color="auto"/>
                <w:right w:val="none" w:sz="0" w:space="0" w:color="auto"/>
              </w:divBdr>
              <w:divsChild>
                <w:div w:id="164707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870388">
      <w:bodyDiv w:val="1"/>
      <w:marLeft w:val="0"/>
      <w:marRight w:val="0"/>
      <w:marTop w:val="0"/>
      <w:marBottom w:val="0"/>
      <w:divBdr>
        <w:top w:val="none" w:sz="0" w:space="0" w:color="auto"/>
        <w:left w:val="none" w:sz="0" w:space="0" w:color="auto"/>
        <w:bottom w:val="none" w:sz="0" w:space="0" w:color="auto"/>
        <w:right w:val="none" w:sz="0" w:space="0" w:color="auto"/>
      </w:divBdr>
      <w:divsChild>
        <w:div w:id="94328066">
          <w:marLeft w:val="0"/>
          <w:marRight w:val="0"/>
          <w:marTop w:val="0"/>
          <w:marBottom w:val="0"/>
          <w:divBdr>
            <w:top w:val="none" w:sz="0" w:space="0" w:color="auto"/>
            <w:left w:val="none" w:sz="0" w:space="0" w:color="auto"/>
            <w:bottom w:val="none" w:sz="0" w:space="0" w:color="auto"/>
            <w:right w:val="none" w:sz="0" w:space="0" w:color="auto"/>
          </w:divBdr>
          <w:divsChild>
            <w:div w:id="755321131">
              <w:marLeft w:val="0"/>
              <w:marRight w:val="0"/>
              <w:marTop w:val="0"/>
              <w:marBottom w:val="0"/>
              <w:divBdr>
                <w:top w:val="none" w:sz="0" w:space="0" w:color="auto"/>
                <w:left w:val="none" w:sz="0" w:space="0" w:color="auto"/>
                <w:bottom w:val="none" w:sz="0" w:space="0" w:color="auto"/>
                <w:right w:val="none" w:sz="0" w:space="0" w:color="auto"/>
              </w:divBdr>
              <w:divsChild>
                <w:div w:id="85310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22721">
      <w:bodyDiv w:val="1"/>
      <w:marLeft w:val="0"/>
      <w:marRight w:val="0"/>
      <w:marTop w:val="0"/>
      <w:marBottom w:val="0"/>
      <w:divBdr>
        <w:top w:val="none" w:sz="0" w:space="0" w:color="auto"/>
        <w:left w:val="none" w:sz="0" w:space="0" w:color="auto"/>
        <w:bottom w:val="none" w:sz="0" w:space="0" w:color="auto"/>
        <w:right w:val="none" w:sz="0" w:space="0" w:color="auto"/>
      </w:divBdr>
    </w:div>
    <w:div w:id="1431583394">
      <w:bodyDiv w:val="1"/>
      <w:marLeft w:val="0"/>
      <w:marRight w:val="0"/>
      <w:marTop w:val="0"/>
      <w:marBottom w:val="0"/>
      <w:divBdr>
        <w:top w:val="none" w:sz="0" w:space="0" w:color="auto"/>
        <w:left w:val="none" w:sz="0" w:space="0" w:color="auto"/>
        <w:bottom w:val="none" w:sz="0" w:space="0" w:color="auto"/>
        <w:right w:val="none" w:sz="0" w:space="0" w:color="auto"/>
      </w:divBdr>
      <w:divsChild>
        <w:div w:id="443383646">
          <w:marLeft w:val="0"/>
          <w:marRight w:val="0"/>
          <w:marTop w:val="0"/>
          <w:marBottom w:val="0"/>
          <w:divBdr>
            <w:top w:val="none" w:sz="0" w:space="0" w:color="auto"/>
            <w:left w:val="none" w:sz="0" w:space="0" w:color="auto"/>
            <w:bottom w:val="none" w:sz="0" w:space="0" w:color="auto"/>
            <w:right w:val="none" w:sz="0" w:space="0" w:color="auto"/>
          </w:divBdr>
          <w:divsChild>
            <w:div w:id="1966501009">
              <w:marLeft w:val="0"/>
              <w:marRight w:val="0"/>
              <w:marTop w:val="0"/>
              <w:marBottom w:val="0"/>
              <w:divBdr>
                <w:top w:val="none" w:sz="0" w:space="0" w:color="auto"/>
                <w:left w:val="none" w:sz="0" w:space="0" w:color="auto"/>
                <w:bottom w:val="none" w:sz="0" w:space="0" w:color="auto"/>
                <w:right w:val="none" w:sz="0" w:space="0" w:color="auto"/>
              </w:divBdr>
              <w:divsChild>
                <w:div w:id="4906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07532">
      <w:bodyDiv w:val="1"/>
      <w:marLeft w:val="0"/>
      <w:marRight w:val="0"/>
      <w:marTop w:val="0"/>
      <w:marBottom w:val="0"/>
      <w:divBdr>
        <w:top w:val="none" w:sz="0" w:space="0" w:color="auto"/>
        <w:left w:val="none" w:sz="0" w:space="0" w:color="auto"/>
        <w:bottom w:val="none" w:sz="0" w:space="0" w:color="auto"/>
        <w:right w:val="none" w:sz="0" w:space="0" w:color="auto"/>
      </w:divBdr>
    </w:div>
    <w:div w:id="1468812481">
      <w:bodyDiv w:val="1"/>
      <w:marLeft w:val="0"/>
      <w:marRight w:val="0"/>
      <w:marTop w:val="0"/>
      <w:marBottom w:val="0"/>
      <w:divBdr>
        <w:top w:val="none" w:sz="0" w:space="0" w:color="auto"/>
        <w:left w:val="none" w:sz="0" w:space="0" w:color="auto"/>
        <w:bottom w:val="none" w:sz="0" w:space="0" w:color="auto"/>
        <w:right w:val="none" w:sz="0" w:space="0" w:color="auto"/>
      </w:divBdr>
      <w:divsChild>
        <w:div w:id="222522177">
          <w:marLeft w:val="0"/>
          <w:marRight w:val="0"/>
          <w:marTop w:val="0"/>
          <w:marBottom w:val="0"/>
          <w:divBdr>
            <w:top w:val="none" w:sz="0" w:space="0" w:color="auto"/>
            <w:left w:val="none" w:sz="0" w:space="0" w:color="auto"/>
            <w:bottom w:val="none" w:sz="0" w:space="0" w:color="auto"/>
            <w:right w:val="none" w:sz="0" w:space="0" w:color="auto"/>
          </w:divBdr>
          <w:divsChild>
            <w:div w:id="655379415">
              <w:marLeft w:val="0"/>
              <w:marRight w:val="0"/>
              <w:marTop w:val="0"/>
              <w:marBottom w:val="0"/>
              <w:divBdr>
                <w:top w:val="none" w:sz="0" w:space="0" w:color="auto"/>
                <w:left w:val="none" w:sz="0" w:space="0" w:color="auto"/>
                <w:bottom w:val="none" w:sz="0" w:space="0" w:color="auto"/>
                <w:right w:val="none" w:sz="0" w:space="0" w:color="auto"/>
              </w:divBdr>
              <w:divsChild>
                <w:div w:id="2392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037573">
      <w:bodyDiv w:val="1"/>
      <w:marLeft w:val="0"/>
      <w:marRight w:val="0"/>
      <w:marTop w:val="0"/>
      <w:marBottom w:val="0"/>
      <w:divBdr>
        <w:top w:val="none" w:sz="0" w:space="0" w:color="auto"/>
        <w:left w:val="none" w:sz="0" w:space="0" w:color="auto"/>
        <w:bottom w:val="none" w:sz="0" w:space="0" w:color="auto"/>
        <w:right w:val="none" w:sz="0" w:space="0" w:color="auto"/>
      </w:divBdr>
      <w:divsChild>
        <w:div w:id="184757687">
          <w:marLeft w:val="0"/>
          <w:marRight w:val="0"/>
          <w:marTop w:val="0"/>
          <w:marBottom w:val="0"/>
          <w:divBdr>
            <w:top w:val="none" w:sz="0" w:space="0" w:color="auto"/>
            <w:left w:val="none" w:sz="0" w:space="0" w:color="auto"/>
            <w:bottom w:val="none" w:sz="0" w:space="0" w:color="auto"/>
            <w:right w:val="none" w:sz="0" w:space="0" w:color="auto"/>
          </w:divBdr>
          <w:divsChild>
            <w:div w:id="1840735843">
              <w:marLeft w:val="0"/>
              <w:marRight w:val="0"/>
              <w:marTop w:val="0"/>
              <w:marBottom w:val="0"/>
              <w:divBdr>
                <w:top w:val="none" w:sz="0" w:space="0" w:color="auto"/>
                <w:left w:val="none" w:sz="0" w:space="0" w:color="auto"/>
                <w:bottom w:val="none" w:sz="0" w:space="0" w:color="auto"/>
                <w:right w:val="none" w:sz="0" w:space="0" w:color="auto"/>
              </w:divBdr>
              <w:divsChild>
                <w:div w:id="49599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67954">
      <w:bodyDiv w:val="1"/>
      <w:marLeft w:val="0"/>
      <w:marRight w:val="0"/>
      <w:marTop w:val="0"/>
      <w:marBottom w:val="0"/>
      <w:divBdr>
        <w:top w:val="none" w:sz="0" w:space="0" w:color="auto"/>
        <w:left w:val="none" w:sz="0" w:space="0" w:color="auto"/>
        <w:bottom w:val="none" w:sz="0" w:space="0" w:color="auto"/>
        <w:right w:val="none" w:sz="0" w:space="0" w:color="auto"/>
      </w:divBdr>
      <w:divsChild>
        <w:div w:id="1941183806">
          <w:marLeft w:val="0"/>
          <w:marRight w:val="0"/>
          <w:marTop w:val="0"/>
          <w:marBottom w:val="0"/>
          <w:divBdr>
            <w:top w:val="none" w:sz="0" w:space="0" w:color="auto"/>
            <w:left w:val="none" w:sz="0" w:space="0" w:color="auto"/>
            <w:bottom w:val="none" w:sz="0" w:space="0" w:color="auto"/>
            <w:right w:val="none" w:sz="0" w:space="0" w:color="auto"/>
          </w:divBdr>
          <w:divsChild>
            <w:div w:id="1028800903">
              <w:marLeft w:val="0"/>
              <w:marRight w:val="0"/>
              <w:marTop w:val="0"/>
              <w:marBottom w:val="0"/>
              <w:divBdr>
                <w:top w:val="none" w:sz="0" w:space="0" w:color="auto"/>
                <w:left w:val="none" w:sz="0" w:space="0" w:color="auto"/>
                <w:bottom w:val="none" w:sz="0" w:space="0" w:color="auto"/>
                <w:right w:val="none" w:sz="0" w:space="0" w:color="auto"/>
              </w:divBdr>
              <w:divsChild>
                <w:div w:id="1593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3416">
      <w:bodyDiv w:val="1"/>
      <w:marLeft w:val="0"/>
      <w:marRight w:val="0"/>
      <w:marTop w:val="0"/>
      <w:marBottom w:val="0"/>
      <w:divBdr>
        <w:top w:val="none" w:sz="0" w:space="0" w:color="auto"/>
        <w:left w:val="none" w:sz="0" w:space="0" w:color="auto"/>
        <w:bottom w:val="none" w:sz="0" w:space="0" w:color="auto"/>
        <w:right w:val="none" w:sz="0" w:space="0" w:color="auto"/>
      </w:divBdr>
      <w:divsChild>
        <w:div w:id="427508052">
          <w:marLeft w:val="0"/>
          <w:marRight w:val="0"/>
          <w:marTop w:val="0"/>
          <w:marBottom w:val="0"/>
          <w:divBdr>
            <w:top w:val="none" w:sz="0" w:space="0" w:color="auto"/>
            <w:left w:val="none" w:sz="0" w:space="0" w:color="auto"/>
            <w:bottom w:val="none" w:sz="0" w:space="0" w:color="auto"/>
            <w:right w:val="none" w:sz="0" w:space="0" w:color="auto"/>
          </w:divBdr>
          <w:divsChild>
            <w:div w:id="258681953">
              <w:marLeft w:val="0"/>
              <w:marRight w:val="0"/>
              <w:marTop w:val="0"/>
              <w:marBottom w:val="0"/>
              <w:divBdr>
                <w:top w:val="none" w:sz="0" w:space="0" w:color="auto"/>
                <w:left w:val="none" w:sz="0" w:space="0" w:color="auto"/>
                <w:bottom w:val="none" w:sz="0" w:space="0" w:color="auto"/>
                <w:right w:val="none" w:sz="0" w:space="0" w:color="auto"/>
              </w:divBdr>
              <w:divsChild>
                <w:div w:id="3387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61932">
      <w:bodyDiv w:val="1"/>
      <w:marLeft w:val="0"/>
      <w:marRight w:val="0"/>
      <w:marTop w:val="0"/>
      <w:marBottom w:val="0"/>
      <w:divBdr>
        <w:top w:val="none" w:sz="0" w:space="0" w:color="auto"/>
        <w:left w:val="none" w:sz="0" w:space="0" w:color="auto"/>
        <w:bottom w:val="none" w:sz="0" w:space="0" w:color="auto"/>
        <w:right w:val="none" w:sz="0" w:space="0" w:color="auto"/>
      </w:divBdr>
      <w:divsChild>
        <w:div w:id="1230386633">
          <w:marLeft w:val="0"/>
          <w:marRight w:val="0"/>
          <w:marTop w:val="0"/>
          <w:marBottom w:val="0"/>
          <w:divBdr>
            <w:top w:val="none" w:sz="0" w:space="0" w:color="auto"/>
            <w:left w:val="none" w:sz="0" w:space="0" w:color="auto"/>
            <w:bottom w:val="none" w:sz="0" w:space="0" w:color="auto"/>
            <w:right w:val="none" w:sz="0" w:space="0" w:color="auto"/>
          </w:divBdr>
          <w:divsChild>
            <w:div w:id="1951233424">
              <w:marLeft w:val="0"/>
              <w:marRight w:val="0"/>
              <w:marTop w:val="0"/>
              <w:marBottom w:val="0"/>
              <w:divBdr>
                <w:top w:val="none" w:sz="0" w:space="0" w:color="auto"/>
                <w:left w:val="none" w:sz="0" w:space="0" w:color="auto"/>
                <w:bottom w:val="none" w:sz="0" w:space="0" w:color="auto"/>
                <w:right w:val="none" w:sz="0" w:space="0" w:color="auto"/>
              </w:divBdr>
              <w:divsChild>
                <w:div w:id="112905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11054">
      <w:bodyDiv w:val="1"/>
      <w:marLeft w:val="0"/>
      <w:marRight w:val="0"/>
      <w:marTop w:val="0"/>
      <w:marBottom w:val="0"/>
      <w:divBdr>
        <w:top w:val="none" w:sz="0" w:space="0" w:color="auto"/>
        <w:left w:val="none" w:sz="0" w:space="0" w:color="auto"/>
        <w:bottom w:val="none" w:sz="0" w:space="0" w:color="auto"/>
        <w:right w:val="none" w:sz="0" w:space="0" w:color="auto"/>
      </w:divBdr>
      <w:divsChild>
        <w:div w:id="312027262">
          <w:marLeft w:val="0"/>
          <w:marRight w:val="0"/>
          <w:marTop w:val="0"/>
          <w:marBottom w:val="0"/>
          <w:divBdr>
            <w:top w:val="none" w:sz="0" w:space="0" w:color="auto"/>
            <w:left w:val="none" w:sz="0" w:space="0" w:color="auto"/>
            <w:bottom w:val="none" w:sz="0" w:space="0" w:color="auto"/>
            <w:right w:val="none" w:sz="0" w:space="0" w:color="auto"/>
          </w:divBdr>
          <w:divsChild>
            <w:div w:id="1412660814">
              <w:marLeft w:val="0"/>
              <w:marRight w:val="0"/>
              <w:marTop w:val="0"/>
              <w:marBottom w:val="0"/>
              <w:divBdr>
                <w:top w:val="none" w:sz="0" w:space="0" w:color="auto"/>
                <w:left w:val="none" w:sz="0" w:space="0" w:color="auto"/>
                <w:bottom w:val="none" w:sz="0" w:space="0" w:color="auto"/>
                <w:right w:val="none" w:sz="0" w:space="0" w:color="auto"/>
              </w:divBdr>
              <w:divsChild>
                <w:div w:id="198261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648629">
      <w:bodyDiv w:val="1"/>
      <w:marLeft w:val="0"/>
      <w:marRight w:val="0"/>
      <w:marTop w:val="0"/>
      <w:marBottom w:val="0"/>
      <w:divBdr>
        <w:top w:val="none" w:sz="0" w:space="0" w:color="auto"/>
        <w:left w:val="none" w:sz="0" w:space="0" w:color="auto"/>
        <w:bottom w:val="none" w:sz="0" w:space="0" w:color="auto"/>
        <w:right w:val="none" w:sz="0" w:space="0" w:color="auto"/>
      </w:divBdr>
    </w:div>
    <w:div w:id="1851292072">
      <w:bodyDiv w:val="1"/>
      <w:marLeft w:val="0"/>
      <w:marRight w:val="0"/>
      <w:marTop w:val="0"/>
      <w:marBottom w:val="0"/>
      <w:divBdr>
        <w:top w:val="none" w:sz="0" w:space="0" w:color="auto"/>
        <w:left w:val="none" w:sz="0" w:space="0" w:color="auto"/>
        <w:bottom w:val="none" w:sz="0" w:space="0" w:color="auto"/>
        <w:right w:val="none" w:sz="0" w:space="0" w:color="auto"/>
      </w:divBdr>
      <w:divsChild>
        <w:div w:id="320354814">
          <w:marLeft w:val="0"/>
          <w:marRight w:val="0"/>
          <w:marTop w:val="0"/>
          <w:marBottom w:val="0"/>
          <w:divBdr>
            <w:top w:val="none" w:sz="0" w:space="0" w:color="auto"/>
            <w:left w:val="none" w:sz="0" w:space="0" w:color="auto"/>
            <w:bottom w:val="none" w:sz="0" w:space="0" w:color="auto"/>
            <w:right w:val="none" w:sz="0" w:space="0" w:color="auto"/>
          </w:divBdr>
          <w:divsChild>
            <w:div w:id="974067093">
              <w:marLeft w:val="0"/>
              <w:marRight w:val="0"/>
              <w:marTop w:val="0"/>
              <w:marBottom w:val="0"/>
              <w:divBdr>
                <w:top w:val="none" w:sz="0" w:space="0" w:color="auto"/>
                <w:left w:val="none" w:sz="0" w:space="0" w:color="auto"/>
                <w:bottom w:val="none" w:sz="0" w:space="0" w:color="auto"/>
                <w:right w:val="none" w:sz="0" w:space="0" w:color="auto"/>
              </w:divBdr>
              <w:divsChild>
                <w:div w:id="8572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11361">
      <w:bodyDiv w:val="1"/>
      <w:marLeft w:val="0"/>
      <w:marRight w:val="0"/>
      <w:marTop w:val="0"/>
      <w:marBottom w:val="0"/>
      <w:divBdr>
        <w:top w:val="none" w:sz="0" w:space="0" w:color="auto"/>
        <w:left w:val="none" w:sz="0" w:space="0" w:color="auto"/>
        <w:bottom w:val="none" w:sz="0" w:space="0" w:color="auto"/>
        <w:right w:val="none" w:sz="0" w:space="0" w:color="auto"/>
      </w:divBdr>
    </w:div>
    <w:div w:id="1859154720">
      <w:bodyDiv w:val="1"/>
      <w:marLeft w:val="0"/>
      <w:marRight w:val="0"/>
      <w:marTop w:val="0"/>
      <w:marBottom w:val="0"/>
      <w:divBdr>
        <w:top w:val="none" w:sz="0" w:space="0" w:color="auto"/>
        <w:left w:val="none" w:sz="0" w:space="0" w:color="auto"/>
        <w:bottom w:val="none" w:sz="0" w:space="0" w:color="auto"/>
        <w:right w:val="none" w:sz="0" w:space="0" w:color="auto"/>
      </w:divBdr>
      <w:divsChild>
        <w:div w:id="1027566542">
          <w:marLeft w:val="0"/>
          <w:marRight w:val="0"/>
          <w:marTop w:val="0"/>
          <w:marBottom w:val="0"/>
          <w:divBdr>
            <w:top w:val="none" w:sz="0" w:space="0" w:color="auto"/>
            <w:left w:val="none" w:sz="0" w:space="0" w:color="auto"/>
            <w:bottom w:val="none" w:sz="0" w:space="0" w:color="auto"/>
            <w:right w:val="none" w:sz="0" w:space="0" w:color="auto"/>
          </w:divBdr>
          <w:divsChild>
            <w:div w:id="600068920">
              <w:marLeft w:val="0"/>
              <w:marRight w:val="0"/>
              <w:marTop w:val="0"/>
              <w:marBottom w:val="0"/>
              <w:divBdr>
                <w:top w:val="none" w:sz="0" w:space="0" w:color="auto"/>
                <w:left w:val="none" w:sz="0" w:space="0" w:color="auto"/>
                <w:bottom w:val="none" w:sz="0" w:space="0" w:color="auto"/>
                <w:right w:val="none" w:sz="0" w:space="0" w:color="auto"/>
              </w:divBdr>
              <w:divsChild>
                <w:div w:id="13757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11723">
      <w:bodyDiv w:val="1"/>
      <w:marLeft w:val="0"/>
      <w:marRight w:val="0"/>
      <w:marTop w:val="0"/>
      <w:marBottom w:val="0"/>
      <w:divBdr>
        <w:top w:val="none" w:sz="0" w:space="0" w:color="auto"/>
        <w:left w:val="none" w:sz="0" w:space="0" w:color="auto"/>
        <w:bottom w:val="none" w:sz="0" w:space="0" w:color="auto"/>
        <w:right w:val="none" w:sz="0" w:space="0" w:color="auto"/>
      </w:divBdr>
      <w:divsChild>
        <w:div w:id="1758598936">
          <w:marLeft w:val="0"/>
          <w:marRight w:val="0"/>
          <w:marTop w:val="0"/>
          <w:marBottom w:val="0"/>
          <w:divBdr>
            <w:top w:val="none" w:sz="0" w:space="0" w:color="auto"/>
            <w:left w:val="none" w:sz="0" w:space="0" w:color="auto"/>
            <w:bottom w:val="none" w:sz="0" w:space="0" w:color="auto"/>
            <w:right w:val="none" w:sz="0" w:space="0" w:color="auto"/>
          </w:divBdr>
          <w:divsChild>
            <w:div w:id="1292439229">
              <w:marLeft w:val="0"/>
              <w:marRight w:val="0"/>
              <w:marTop w:val="0"/>
              <w:marBottom w:val="0"/>
              <w:divBdr>
                <w:top w:val="none" w:sz="0" w:space="0" w:color="auto"/>
                <w:left w:val="none" w:sz="0" w:space="0" w:color="auto"/>
                <w:bottom w:val="none" w:sz="0" w:space="0" w:color="auto"/>
                <w:right w:val="none" w:sz="0" w:space="0" w:color="auto"/>
              </w:divBdr>
              <w:divsChild>
                <w:div w:id="194079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384087">
      <w:bodyDiv w:val="1"/>
      <w:marLeft w:val="0"/>
      <w:marRight w:val="0"/>
      <w:marTop w:val="0"/>
      <w:marBottom w:val="0"/>
      <w:divBdr>
        <w:top w:val="none" w:sz="0" w:space="0" w:color="auto"/>
        <w:left w:val="none" w:sz="0" w:space="0" w:color="auto"/>
        <w:bottom w:val="none" w:sz="0" w:space="0" w:color="auto"/>
        <w:right w:val="none" w:sz="0" w:space="0" w:color="auto"/>
      </w:divBdr>
      <w:divsChild>
        <w:div w:id="1320844870">
          <w:marLeft w:val="0"/>
          <w:marRight w:val="0"/>
          <w:marTop w:val="0"/>
          <w:marBottom w:val="0"/>
          <w:divBdr>
            <w:top w:val="none" w:sz="0" w:space="0" w:color="auto"/>
            <w:left w:val="none" w:sz="0" w:space="0" w:color="auto"/>
            <w:bottom w:val="none" w:sz="0" w:space="0" w:color="auto"/>
            <w:right w:val="none" w:sz="0" w:space="0" w:color="auto"/>
          </w:divBdr>
          <w:divsChild>
            <w:div w:id="689143685">
              <w:marLeft w:val="0"/>
              <w:marRight w:val="0"/>
              <w:marTop w:val="0"/>
              <w:marBottom w:val="0"/>
              <w:divBdr>
                <w:top w:val="none" w:sz="0" w:space="0" w:color="auto"/>
                <w:left w:val="none" w:sz="0" w:space="0" w:color="auto"/>
                <w:bottom w:val="none" w:sz="0" w:space="0" w:color="auto"/>
                <w:right w:val="none" w:sz="0" w:space="0" w:color="auto"/>
              </w:divBdr>
              <w:divsChild>
                <w:div w:id="18601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72912">
      <w:bodyDiv w:val="1"/>
      <w:marLeft w:val="0"/>
      <w:marRight w:val="0"/>
      <w:marTop w:val="0"/>
      <w:marBottom w:val="0"/>
      <w:divBdr>
        <w:top w:val="none" w:sz="0" w:space="0" w:color="auto"/>
        <w:left w:val="none" w:sz="0" w:space="0" w:color="auto"/>
        <w:bottom w:val="none" w:sz="0" w:space="0" w:color="auto"/>
        <w:right w:val="none" w:sz="0" w:space="0" w:color="auto"/>
      </w:divBdr>
    </w:div>
    <w:div w:id="211212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cottrell@uga.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ga.edu/ovp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studio.com/products/rstudio/download/" TargetMode="External"/><Relationship Id="rId4" Type="http://schemas.openxmlformats.org/officeDocument/2006/relationships/settings" Target="settings.xml"/><Relationship Id="rId9" Type="http://schemas.openxmlformats.org/officeDocument/2006/relationships/hyperlink" Target="https://cran.r-projec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E5A82-7B8C-47DF-9FD0-17C811D2C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Cottrell</dc:creator>
  <cp:keywords/>
  <dc:description/>
  <cp:lastModifiedBy>Merritt Brock</cp:lastModifiedBy>
  <cp:revision>2</cp:revision>
  <cp:lastPrinted>2022-08-15T21:27:00Z</cp:lastPrinted>
  <dcterms:created xsi:type="dcterms:W3CDTF">2022-08-19T13:45:00Z</dcterms:created>
  <dcterms:modified xsi:type="dcterms:W3CDTF">2022-08-19T13:45:00Z</dcterms:modified>
</cp:coreProperties>
</file>