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5155A" w14:textId="77777777" w:rsidR="00AC38C2" w:rsidRPr="00F67853" w:rsidRDefault="00267E5B">
      <w:pPr>
        <w:pStyle w:val="Heading1"/>
        <w:spacing w:before="49" w:line="327" w:lineRule="exact"/>
        <w:ind w:left="102" w:right="250"/>
        <w:rPr>
          <w:rFonts w:ascii="Times New Roman" w:hAnsi="Times New Roman" w:cs="Times New Roman"/>
          <w:sz w:val="24"/>
          <w:szCs w:val="24"/>
        </w:rPr>
      </w:pPr>
      <w:bookmarkStart w:id="0" w:name="_GoBack"/>
      <w:bookmarkEnd w:id="0"/>
      <w:r w:rsidRPr="00F67853">
        <w:rPr>
          <w:rFonts w:ascii="Times New Roman" w:hAnsi="Times New Roman" w:cs="Times New Roman"/>
          <w:sz w:val="24"/>
          <w:szCs w:val="24"/>
        </w:rPr>
        <w:t>POLS 4551</w:t>
      </w:r>
      <w:r w:rsidR="003D62B9" w:rsidRPr="00F67853">
        <w:rPr>
          <w:rFonts w:ascii="Times New Roman" w:hAnsi="Times New Roman" w:cs="Times New Roman"/>
          <w:sz w:val="24"/>
          <w:szCs w:val="24"/>
        </w:rPr>
        <w:t>E</w:t>
      </w:r>
      <w:r w:rsidRPr="00F67853">
        <w:rPr>
          <w:rFonts w:ascii="Times New Roman" w:hAnsi="Times New Roman" w:cs="Times New Roman"/>
          <w:sz w:val="24"/>
          <w:szCs w:val="24"/>
        </w:rPr>
        <w:t xml:space="preserve">:  Propaganda and </w:t>
      </w:r>
      <w:r w:rsidR="007F67BB" w:rsidRPr="00F67853">
        <w:rPr>
          <w:rFonts w:ascii="Times New Roman" w:hAnsi="Times New Roman" w:cs="Times New Roman"/>
          <w:sz w:val="24"/>
          <w:szCs w:val="24"/>
        </w:rPr>
        <w:t>American Politics</w:t>
      </w:r>
      <w:r w:rsidR="00F67853" w:rsidRPr="00F67853">
        <w:rPr>
          <w:rFonts w:ascii="Times New Roman" w:hAnsi="Times New Roman" w:cs="Times New Roman"/>
          <w:sz w:val="24"/>
          <w:szCs w:val="24"/>
        </w:rPr>
        <w:t xml:space="preserve"> </w:t>
      </w:r>
    </w:p>
    <w:p w14:paraId="59711B47" w14:textId="77777777" w:rsidR="00AC38C2" w:rsidRPr="00F67853" w:rsidRDefault="007F67BB" w:rsidP="00F67853">
      <w:pPr>
        <w:pStyle w:val="ListParagraph"/>
        <w:numPr>
          <w:ilvl w:val="0"/>
          <w:numId w:val="4"/>
        </w:numPr>
        <w:spacing w:line="327" w:lineRule="exact"/>
        <w:ind w:right="250"/>
        <w:rPr>
          <w:rFonts w:ascii="Times New Roman" w:hAnsi="Times New Roman" w:cs="Times New Roman"/>
          <w:sz w:val="24"/>
          <w:szCs w:val="24"/>
        </w:rPr>
      </w:pPr>
      <w:r w:rsidRPr="00F67853">
        <w:rPr>
          <w:rFonts w:ascii="Times New Roman" w:hAnsi="Times New Roman" w:cs="Times New Roman"/>
          <w:sz w:val="24"/>
          <w:szCs w:val="24"/>
        </w:rPr>
        <w:t>Dr. Audrey A. Haynes</w:t>
      </w:r>
    </w:p>
    <w:p w14:paraId="63304DD4" w14:textId="77777777" w:rsidR="00267E5B" w:rsidRPr="00F67853" w:rsidRDefault="003D62B9" w:rsidP="00F67853">
      <w:pPr>
        <w:pStyle w:val="ListParagraph"/>
        <w:numPr>
          <w:ilvl w:val="0"/>
          <w:numId w:val="4"/>
        </w:numPr>
        <w:spacing w:before="3"/>
        <w:ind w:right="2637"/>
        <w:rPr>
          <w:rFonts w:ascii="Times New Roman" w:hAnsi="Times New Roman" w:cs="Times New Roman"/>
          <w:sz w:val="24"/>
          <w:szCs w:val="24"/>
        </w:rPr>
      </w:pPr>
      <w:r w:rsidRPr="00F67853">
        <w:rPr>
          <w:rFonts w:ascii="Times New Roman" w:hAnsi="Times New Roman" w:cs="Times New Roman"/>
          <w:sz w:val="24"/>
          <w:szCs w:val="24"/>
        </w:rPr>
        <w:t>Maymester</w:t>
      </w:r>
      <w:r w:rsidR="00F67853" w:rsidRPr="00F67853">
        <w:rPr>
          <w:rFonts w:ascii="Times New Roman" w:hAnsi="Times New Roman" w:cs="Times New Roman"/>
          <w:sz w:val="24"/>
          <w:szCs w:val="24"/>
        </w:rPr>
        <w:t xml:space="preserve"> Semester 2022</w:t>
      </w:r>
      <w:r w:rsidRPr="00F67853">
        <w:rPr>
          <w:rFonts w:ascii="Times New Roman" w:hAnsi="Times New Roman" w:cs="Times New Roman"/>
          <w:sz w:val="24"/>
          <w:szCs w:val="24"/>
        </w:rPr>
        <w:t xml:space="preserve"> ONLINE Asynchronous (limited real time professor led interaction)</w:t>
      </w:r>
    </w:p>
    <w:p w14:paraId="4F26B274" w14:textId="77777777" w:rsidR="00AC38C2" w:rsidRPr="00F67853" w:rsidRDefault="007F67BB" w:rsidP="00F67853">
      <w:pPr>
        <w:pStyle w:val="ListParagraph"/>
        <w:numPr>
          <w:ilvl w:val="0"/>
          <w:numId w:val="4"/>
        </w:numPr>
        <w:spacing w:before="3"/>
        <w:ind w:right="2637"/>
        <w:rPr>
          <w:rFonts w:ascii="Times New Roman" w:hAnsi="Times New Roman" w:cs="Times New Roman"/>
          <w:sz w:val="24"/>
          <w:szCs w:val="24"/>
        </w:rPr>
      </w:pPr>
      <w:r w:rsidRPr="00F67853">
        <w:rPr>
          <w:rFonts w:ascii="Times New Roman" w:hAnsi="Times New Roman" w:cs="Times New Roman"/>
          <w:sz w:val="24"/>
          <w:szCs w:val="24"/>
        </w:rPr>
        <w:t>Class Room</w:t>
      </w:r>
      <w:r w:rsidR="00267E5B" w:rsidRPr="00F67853">
        <w:rPr>
          <w:rFonts w:ascii="Times New Roman" w:hAnsi="Times New Roman" w:cs="Times New Roman"/>
          <w:sz w:val="24"/>
          <w:szCs w:val="24"/>
        </w:rPr>
        <w:t xml:space="preserve">: </w:t>
      </w:r>
      <w:r w:rsidRPr="00F67853">
        <w:rPr>
          <w:rFonts w:ascii="Times New Roman" w:hAnsi="Times New Roman" w:cs="Times New Roman"/>
          <w:sz w:val="24"/>
          <w:szCs w:val="24"/>
        </w:rPr>
        <w:t xml:space="preserve"> </w:t>
      </w:r>
      <w:r w:rsidR="003D62B9" w:rsidRPr="00F67853">
        <w:rPr>
          <w:rFonts w:ascii="Times New Roman" w:hAnsi="Times New Roman" w:cs="Times New Roman"/>
          <w:sz w:val="24"/>
          <w:szCs w:val="24"/>
        </w:rPr>
        <w:t>wherever you want it to be</w:t>
      </w:r>
      <w:r w:rsidR="00267E5B" w:rsidRPr="00F67853">
        <w:rPr>
          <w:rFonts w:ascii="Times New Roman" w:hAnsi="Times New Roman" w:cs="Times New Roman"/>
          <w:sz w:val="24"/>
          <w:szCs w:val="24"/>
        </w:rPr>
        <w:t xml:space="preserve"> </w:t>
      </w:r>
    </w:p>
    <w:p w14:paraId="1A98F053" w14:textId="77777777" w:rsidR="00AC38C2" w:rsidRPr="00F67853" w:rsidRDefault="00267E5B" w:rsidP="00F67853">
      <w:pPr>
        <w:pStyle w:val="ListParagraph"/>
        <w:numPr>
          <w:ilvl w:val="0"/>
          <w:numId w:val="4"/>
        </w:numPr>
        <w:spacing w:before="3" w:line="327" w:lineRule="exact"/>
        <w:ind w:right="250"/>
        <w:rPr>
          <w:rFonts w:ascii="Times New Roman" w:hAnsi="Times New Roman" w:cs="Times New Roman"/>
          <w:sz w:val="24"/>
          <w:szCs w:val="24"/>
        </w:rPr>
      </w:pPr>
      <w:r w:rsidRPr="00F67853">
        <w:rPr>
          <w:rFonts w:ascii="Times New Roman" w:hAnsi="Times New Roman" w:cs="Times New Roman"/>
          <w:sz w:val="24"/>
          <w:szCs w:val="24"/>
        </w:rPr>
        <w:t>Office: Suite 103</w:t>
      </w:r>
      <w:r w:rsidR="007F67BB" w:rsidRPr="00F67853">
        <w:rPr>
          <w:rFonts w:ascii="Times New Roman" w:hAnsi="Times New Roman" w:cs="Times New Roman"/>
          <w:sz w:val="24"/>
          <w:szCs w:val="24"/>
        </w:rPr>
        <w:t xml:space="preserve"> Baldwin</w:t>
      </w:r>
    </w:p>
    <w:p w14:paraId="78484E01" w14:textId="77777777" w:rsidR="00267E5B" w:rsidRPr="00F67853" w:rsidRDefault="007F67BB" w:rsidP="00F67853">
      <w:pPr>
        <w:pStyle w:val="ListParagraph"/>
        <w:numPr>
          <w:ilvl w:val="0"/>
          <w:numId w:val="4"/>
        </w:numPr>
        <w:ind w:right="2637"/>
        <w:rPr>
          <w:rFonts w:ascii="Times New Roman" w:hAnsi="Times New Roman" w:cs="Times New Roman"/>
          <w:sz w:val="24"/>
          <w:szCs w:val="24"/>
        </w:rPr>
      </w:pPr>
      <w:r w:rsidRPr="00F67853">
        <w:rPr>
          <w:rFonts w:ascii="Times New Roman" w:hAnsi="Times New Roman" w:cs="Times New Roman"/>
          <w:sz w:val="24"/>
          <w:szCs w:val="24"/>
        </w:rPr>
        <w:t xml:space="preserve">Office Hours: </w:t>
      </w:r>
      <w:r w:rsidR="003D62B9" w:rsidRPr="00F67853">
        <w:rPr>
          <w:rFonts w:ascii="Times New Roman" w:hAnsi="Times New Roman" w:cs="Times New Roman"/>
          <w:sz w:val="24"/>
          <w:szCs w:val="24"/>
        </w:rPr>
        <w:t>by appointment via email</w:t>
      </w:r>
    </w:p>
    <w:p w14:paraId="08E582DD" w14:textId="77777777" w:rsidR="00AC38C2" w:rsidRPr="00F67853" w:rsidRDefault="007F67BB" w:rsidP="00F67853">
      <w:pPr>
        <w:pStyle w:val="ListParagraph"/>
        <w:numPr>
          <w:ilvl w:val="0"/>
          <w:numId w:val="4"/>
        </w:numPr>
        <w:ind w:right="2637"/>
        <w:rPr>
          <w:rFonts w:ascii="Times New Roman" w:hAnsi="Times New Roman" w:cs="Times New Roman"/>
          <w:sz w:val="24"/>
          <w:szCs w:val="24"/>
        </w:rPr>
      </w:pPr>
      <w:r w:rsidRPr="00F67853">
        <w:rPr>
          <w:rFonts w:ascii="Times New Roman" w:hAnsi="Times New Roman" w:cs="Times New Roman"/>
          <w:sz w:val="24"/>
          <w:szCs w:val="24"/>
        </w:rPr>
        <w:t xml:space="preserve">Email: </w:t>
      </w:r>
      <w:hyperlink r:id="rId5">
        <w:r w:rsidRPr="00F67853">
          <w:rPr>
            <w:rFonts w:ascii="Times New Roman" w:hAnsi="Times New Roman" w:cs="Times New Roman"/>
            <w:sz w:val="24"/>
            <w:szCs w:val="24"/>
          </w:rPr>
          <w:t>polaah@uga.edu</w:t>
        </w:r>
      </w:hyperlink>
    </w:p>
    <w:p w14:paraId="67DA0D8F" w14:textId="77777777" w:rsidR="00AC38C2" w:rsidRPr="00F67853" w:rsidRDefault="007F67BB" w:rsidP="00F67853">
      <w:pPr>
        <w:pStyle w:val="ListParagraph"/>
        <w:numPr>
          <w:ilvl w:val="0"/>
          <w:numId w:val="4"/>
        </w:numPr>
        <w:spacing w:before="3"/>
        <w:ind w:right="250"/>
        <w:rPr>
          <w:rFonts w:ascii="Times New Roman" w:hAnsi="Times New Roman" w:cs="Times New Roman"/>
          <w:sz w:val="24"/>
          <w:szCs w:val="24"/>
        </w:rPr>
      </w:pPr>
      <w:r w:rsidRPr="00F67853">
        <w:rPr>
          <w:rFonts w:ascii="Times New Roman" w:hAnsi="Times New Roman" w:cs="Times New Roman"/>
          <w:sz w:val="24"/>
          <w:szCs w:val="24"/>
        </w:rPr>
        <w:t>Phone: 706-542-2933</w:t>
      </w:r>
    </w:p>
    <w:p w14:paraId="33470669" w14:textId="77777777" w:rsidR="00AC38C2" w:rsidRPr="00F67853" w:rsidRDefault="00AC38C2">
      <w:pPr>
        <w:pStyle w:val="BodyText"/>
        <w:spacing w:before="11"/>
        <w:rPr>
          <w:rFonts w:ascii="Times New Roman" w:hAnsi="Times New Roman" w:cs="Times New Roman"/>
        </w:rPr>
      </w:pPr>
    </w:p>
    <w:p w14:paraId="46CDAD5B" w14:textId="77777777" w:rsidR="00AC38C2" w:rsidRPr="00F67853" w:rsidRDefault="007F67BB">
      <w:pPr>
        <w:spacing w:line="327" w:lineRule="exact"/>
        <w:ind w:left="102" w:right="250"/>
        <w:rPr>
          <w:rFonts w:ascii="Times New Roman" w:hAnsi="Times New Roman" w:cs="Times New Roman"/>
          <w:b/>
          <w:sz w:val="24"/>
          <w:szCs w:val="24"/>
        </w:rPr>
      </w:pPr>
      <w:r w:rsidRPr="00F67853">
        <w:rPr>
          <w:rFonts w:ascii="Times New Roman" w:hAnsi="Times New Roman" w:cs="Times New Roman"/>
          <w:b/>
          <w:sz w:val="24"/>
          <w:szCs w:val="24"/>
        </w:rPr>
        <w:t>Overview:</w:t>
      </w:r>
    </w:p>
    <w:p w14:paraId="5B805346" w14:textId="77777777" w:rsidR="00AC38C2" w:rsidRPr="00F67853" w:rsidRDefault="007F67BB">
      <w:pPr>
        <w:pStyle w:val="BodyText"/>
        <w:ind w:left="102" w:right="250"/>
        <w:rPr>
          <w:rFonts w:ascii="Times New Roman" w:hAnsi="Times New Roman" w:cs="Times New Roman"/>
        </w:rPr>
      </w:pPr>
      <w:r w:rsidRPr="00F67853">
        <w:rPr>
          <w:rFonts w:ascii="Times New Roman" w:hAnsi="Times New Roman" w:cs="Times New Roman"/>
        </w:rPr>
        <w:t xml:space="preserve">In this course we will explore the world of propaganda within politics. We begin with the definitions and comparisons with other </w:t>
      </w:r>
      <w:r w:rsidR="003D62B9" w:rsidRPr="00F67853">
        <w:rPr>
          <w:rFonts w:ascii="Times New Roman" w:hAnsi="Times New Roman" w:cs="Times New Roman"/>
        </w:rPr>
        <w:t xml:space="preserve">forms of communication </w:t>
      </w:r>
      <w:r w:rsidRPr="00F67853">
        <w:rPr>
          <w:rFonts w:ascii="Times New Roman" w:hAnsi="Times New Roman" w:cs="Times New Roman"/>
        </w:rPr>
        <w:t>- in particular, we will compare and contrast propaganda with persuasion</w:t>
      </w:r>
      <w:r w:rsidR="003D62B9" w:rsidRPr="00F67853">
        <w:rPr>
          <w:rFonts w:ascii="Times New Roman" w:hAnsi="Times New Roman" w:cs="Times New Roman"/>
        </w:rPr>
        <w:t xml:space="preserve"> and information</w:t>
      </w:r>
      <w:r w:rsidRPr="00F67853">
        <w:rPr>
          <w:rFonts w:ascii="Times New Roman" w:hAnsi="Times New Roman" w:cs="Times New Roman"/>
        </w:rPr>
        <w:t xml:space="preserve">. We will examine theories of propaganda and utilize the tools to analyze it, deconstruct it, and determine its effects. In addition, we will examine propaganda's history from ancient Rome to modern America and see how its use has developed and evolved over time. </w:t>
      </w:r>
    </w:p>
    <w:p w14:paraId="65078EC0" w14:textId="77777777" w:rsidR="00AC38C2" w:rsidRPr="00F67853" w:rsidRDefault="00AC38C2">
      <w:pPr>
        <w:pStyle w:val="BodyText"/>
        <w:spacing w:before="11"/>
        <w:rPr>
          <w:rFonts w:ascii="Times New Roman" w:hAnsi="Times New Roman" w:cs="Times New Roman"/>
        </w:rPr>
      </w:pPr>
    </w:p>
    <w:p w14:paraId="6DFC5249" w14:textId="77777777" w:rsidR="00AC38C2" w:rsidRPr="00F67853" w:rsidRDefault="007F67BB">
      <w:pPr>
        <w:pStyle w:val="Heading1"/>
        <w:ind w:left="102" w:right="250"/>
        <w:rPr>
          <w:rFonts w:ascii="Times New Roman" w:hAnsi="Times New Roman" w:cs="Times New Roman"/>
          <w:sz w:val="24"/>
          <w:szCs w:val="24"/>
        </w:rPr>
      </w:pPr>
      <w:r w:rsidRPr="00F67853">
        <w:rPr>
          <w:rFonts w:ascii="Times New Roman" w:hAnsi="Times New Roman" w:cs="Times New Roman"/>
          <w:b w:val="0"/>
          <w:sz w:val="24"/>
          <w:szCs w:val="24"/>
        </w:rPr>
        <w:t>Course goals for students</w:t>
      </w:r>
      <w:r w:rsidRPr="00F67853">
        <w:rPr>
          <w:rFonts w:ascii="Times New Roman" w:hAnsi="Times New Roman" w:cs="Times New Roman"/>
          <w:sz w:val="24"/>
          <w:szCs w:val="24"/>
        </w:rPr>
        <w:t>:</w:t>
      </w:r>
    </w:p>
    <w:p w14:paraId="03EDA200" w14:textId="77777777" w:rsidR="00AC38C2" w:rsidRPr="00F67853" w:rsidRDefault="007F67BB">
      <w:pPr>
        <w:pStyle w:val="ListParagraph"/>
        <w:numPr>
          <w:ilvl w:val="0"/>
          <w:numId w:val="2"/>
        </w:numPr>
        <w:tabs>
          <w:tab w:val="left" w:pos="823"/>
        </w:tabs>
        <w:spacing w:before="8"/>
        <w:ind w:right="855"/>
        <w:rPr>
          <w:rFonts w:ascii="Times New Roman" w:hAnsi="Times New Roman" w:cs="Times New Roman"/>
          <w:sz w:val="24"/>
          <w:szCs w:val="24"/>
        </w:rPr>
      </w:pPr>
      <w:r w:rsidRPr="00F67853">
        <w:rPr>
          <w:rFonts w:ascii="Times New Roman" w:hAnsi="Times New Roman" w:cs="Times New Roman"/>
          <w:sz w:val="24"/>
          <w:szCs w:val="24"/>
        </w:rPr>
        <w:t>Develop a clear understanding of propaganda; be able to compare and contrast propaganda with persuasive</w:t>
      </w:r>
      <w:r w:rsidR="00B227B5" w:rsidRPr="00F67853">
        <w:rPr>
          <w:rFonts w:ascii="Times New Roman" w:hAnsi="Times New Roman" w:cs="Times New Roman"/>
          <w:sz w:val="24"/>
          <w:szCs w:val="24"/>
        </w:rPr>
        <w:t xml:space="preserve"> and informative</w:t>
      </w:r>
      <w:r w:rsidRPr="00F67853">
        <w:rPr>
          <w:rFonts w:ascii="Times New Roman" w:hAnsi="Times New Roman" w:cs="Times New Roman"/>
          <w:spacing w:val="-1"/>
          <w:sz w:val="24"/>
          <w:szCs w:val="24"/>
        </w:rPr>
        <w:t xml:space="preserve"> </w:t>
      </w:r>
      <w:r w:rsidRPr="00F67853">
        <w:rPr>
          <w:rFonts w:ascii="Times New Roman" w:hAnsi="Times New Roman" w:cs="Times New Roman"/>
          <w:sz w:val="24"/>
          <w:szCs w:val="24"/>
        </w:rPr>
        <w:t>communication.</w:t>
      </w:r>
    </w:p>
    <w:p w14:paraId="4E6C87A1" w14:textId="77777777" w:rsidR="00AC38C2" w:rsidRPr="00F67853" w:rsidRDefault="007F67BB">
      <w:pPr>
        <w:pStyle w:val="ListParagraph"/>
        <w:numPr>
          <w:ilvl w:val="0"/>
          <w:numId w:val="2"/>
        </w:numPr>
        <w:tabs>
          <w:tab w:val="left" w:pos="823"/>
        </w:tabs>
        <w:spacing w:line="240" w:lineRule="auto"/>
        <w:ind w:right="825"/>
        <w:rPr>
          <w:rFonts w:ascii="Times New Roman" w:hAnsi="Times New Roman" w:cs="Times New Roman"/>
          <w:sz w:val="24"/>
          <w:szCs w:val="24"/>
        </w:rPr>
      </w:pPr>
      <w:r w:rsidRPr="00F67853">
        <w:rPr>
          <w:rFonts w:ascii="Times New Roman" w:hAnsi="Times New Roman" w:cs="Times New Roman"/>
          <w:sz w:val="24"/>
          <w:szCs w:val="24"/>
        </w:rPr>
        <w:t>Discuss the origins and development of propaganda over the course of history, with an emphasis on the major points of change in technique, delivery tools, audience, or</w:t>
      </w:r>
      <w:r w:rsidRPr="00F67853">
        <w:rPr>
          <w:rFonts w:ascii="Times New Roman" w:hAnsi="Times New Roman" w:cs="Times New Roman"/>
          <w:spacing w:val="-13"/>
          <w:sz w:val="24"/>
          <w:szCs w:val="24"/>
        </w:rPr>
        <w:t xml:space="preserve"> </w:t>
      </w:r>
      <w:r w:rsidRPr="00F67853">
        <w:rPr>
          <w:rFonts w:ascii="Times New Roman" w:hAnsi="Times New Roman" w:cs="Times New Roman"/>
          <w:sz w:val="24"/>
          <w:szCs w:val="24"/>
        </w:rPr>
        <w:t>source.</w:t>
      </w:r>
    </w:p>
    <w:p w14:paraId="349C1D15" w14:textId="77777777" w:rsidR="00AC38C2" w:rsidRPr="00F67853" w:rsidRDefault="007F67BB">
      <w:pPr>
        <w:pStyle w:val="ListParagraph"/>
        <w:numPr>
          <w:ilvl w:val="0"/>
          <w:numId w:val="2"/>
        </w:numPr>
        <w:tabs>
          <w:tab w:val="left" w:pos="823"/>
        </w:tabs>
        <w:spacing w:before="7"/>
        <w:ind w:right="289"/>
        <w:rPr>
          <w:rFonts w:ascii="Times New Roman" w:hAnsi="Times New Roman" w:cs="Times New Roman"/>
          <w:sz w:val="24"/>
          <w:szCs w:val="24"/>
        </w:rPr>
      </w:pPr>
      <w:r w:rsidRPr="00F67853">
        <w:rPr>
          <w:rFonts w:ascii="Times New Roman" w:hAnsi="Times New Roman" w:cs="Times New Roman"/>
          <w:sz w:val="24"/>
          <w:szCs w:val="24"/>
        </w:rPr>
        <w:t xml:space="preserve">Be able to critique a variety of theories of propaganda </w:t>
      </w:r>
      <w:r w:rsidR="00B227B5" w:rsidRPr="00F67853">
        <w:rPr>
          <w:rFonts w:ascii="Times New Roman" w:hAnsi="Times New Roman" w:cs="Times New Roman"/>
          <w:sz w:val="24"/>
          <w:szCs w:val="24"/>
        </w:rPr>
        <w:t>with the view to understand models of propaganda.</w:t>
      </w:r>
    </w:p>
    <w:p w14:paraId="64147030" w14:textId="77777777" w:rsidR="00B227B5" w:rsidRPr="00F67853" w:rsidRDefault="00B227B5">
      <w:pPr>
        <w:pStyle w:val="ListParagraph"/>
        <w:numPr>
          <w:ilvl w:val="0"/>
          <w:numId w:val="2"/>
        </w:numPr>
        <w:tabs>
          <w:tab w:val="left" w:pos="823"/>
        </w:tabs>
        <w:spacing w:before="7"/>
        <w:ind w:right="289"/>
        <w:rPr>
          <w:rFonts w:ascii="Times New Roman" w:hAnsi="Times New Roman" w:cs="Times New Roman"/>
          <w:sz w:val="24"/>
          <w:szCs w:val="24"/>
        </w:rPr>
      </w:pPr>
      <w:r w:rsidRPr="00F67853">
        <w:rPr>
          <w:rFonts w:ascii="Times New Roman" w:hAnsi="Times New Roman" w:cs="Times New Roman"/>
          <w:sz w:val="24"/>
          <w:szCs w:val="24"/>
        </w:rPr>
        <w:t>Understand the psychology that underlies these theories.</w:t>
      </w:r>
    </w:p>
    <w:p w14:paraId="7F20DF2A" w14:textId="77777777" w:rsidR="00AC38C2" w:rsidRPr="00F67853" w:rsidRDefault="007F67BB">
      <w:pPr>
        <w:pStyle w:val="ListParagraph"/>
        <w:numPr>
          <w:ilvl w:val="0"/>
          <w:numId w:val="2"/>
        </w:numPr>
        <w:tabs>
          <w:tab w:val="left" w:pos="823"/>
        </w:tabs>
        <w:spacing w:before="5"/>
        <w:rPr>
          <w:rFonts w:ascii="Times New Roman" w:hAnsi="Times New Roman" w:cs="Times New Roman"/>
          <w:sz w:val="24"/>
          <w:szCs w:val="24"/>
        </w:rPr>
      </w:pPr>
      <w:r w:rsidRPr="00F67853">
        <w:rPr>
          <w:rFonts w:ascii="Times New Roman" w:hAnsi="Times New Roman" w:cs="Times New Roman"/>
          <w:sz w:val="24"/>
          <w:szCs w:val="24"/>
        </w:rPr>
        <w:t>Deconstruct political ads, as well as other advertising, into the components of propaganda.</w:t>
      </w:r>
    </w:p>
    <w:p w14:paraId="2B1E4685" w14:textId="77777777" w:rsidR="00AC38C2" w:rsidRPr="00F67853" w:rsidRDefault="003D62B9">
      <w:pPr>
        <w:pStyle w:val="ListParagraph"/>
        <w:numPr>
          <w:ilvl w:val="0"/>
          <w:numId w:val="2"/>
        </w:numPr>
        <w:tabs>
          <w:tab w:val="left" w:pos="823"/>
        </w:tabs>
        <w:spacing w:line="242" w:lineRule="auto"/>
        <w:ind w:right="839"/>
        <w:rPr>
          <w:rFonts w:ascii="Times New Roman" w:hAnsi="Times New Roman" w:cs="Times New Roman"/>
          <w:sz w:val="24"/>
          <w:szCs w:val="24"/>
        </w:rPr>
      </w:pPr>
      <w:r w:rsidRPr="00F67853">
        <w:rPr>
          <w:rFonts w:ascii="Times New Roman" w:hAnsi="Times New Roman" w:cs="Times New Roman"/>
          <w:sz w:val="24"/>
          <w:szCs w:val="24"/>
        </w:rPr>
        <w:t>Understand how various propaganda tactics work and how they interact in politics and policy arenas.</w:t>
      </w:r>
    </w:p>
    <w:p w14:paraId="43842453" w14:textId="77777777" w:rsidR="003D62B9" w:rsidRPr="00F67853" w:rsidRDefault="003D62B9">
      <w:pPr>
        <w:pStyle w:val="ListParagraph"/>
        <w:numPr>
          <w:ilvl w:val="0"/>
          <w:numId w:val="2"/>
        </w:numPr>
        <w:tabs>
          <w:tab w:val="left" w:pos="823"/>
        </w:tabs>
        <w:spacing w:line="242" w:lineRule="auto"/>
        <w:ind w:right="839"/>
        <w:rPr>
          <w:rFonts w:ascii="Times New Roman" w:hAnsi="Times New Roman" w:cs="Times New Roman"/>
          <w:sz w:val="24"/>
          <w:szCs w:val="24"/>
        </w:rPr>
      </w:pPr>
      <w:r w:rsidRPr="00F67853">
        <w:rPr>
          <w:rFonts w:ascii="Times New Roman" w:hAnsi="Times New Roman" w:cs="Times New Roman"/>
          <w:sz w:val="24"/>
          <w:szCs w:val="24"/>
        </w:rPr>
        <w:t>Develop self-learning skills by working through content in an asynchronous learning environment.</w:t>
      </w:r>
    </w:p>
    <w:p w14:paraId="3F724CFC" w14:textId="77777777" w:rsidR="007F597B" w:rsidRPr="00F67853" w:rsidRDefault="007F597B" w:rsidP="007F597B">
      <w:pPr>
        <w:pStyle w:val="Heading1"/>
        <w:ind w:left="102" w:right="250"/>
        <w:rPr>
          <w:rFonts w:ascii="Times New Roman" w:hAnsi="Times New Roman" w:cs="Times New Roman"/>
          <w:b w:val="0"/>
          <w:bCs w:val="0"/>
          <w:sz w:val="24"/>
          <w:szCs w:val="24"/>
        </w:rPr>
      </w:pPr>
    </w:p>
    <w:p w14:paraId="1F00284E" w14:textId="77777777" w:rsidR="00AC38C2" w:rsidRPr="00F67853" w:rsidRDefault="007F67BB" w:rsidP="007F597B">
      <w:pPr>
        <w:pStyle w:val="Heading1"/>
        <w:ind w:left="102" w:right="250"/>
        <w:rPr>
          <w:rFonts w:ascii="Times New Roman" w:hAnsi="Times New Roman" w:cs="Times New Roman"/>
          <w:b w:val="0"/>
          <w:sz w:val="24"/>
          <w:szCs w:val="24"/>
        </w:rPr>
      </w:pPr>
      <w:r w:rsidRPr="00F67853">
        <w:rPr>
          <w:rFonts w:ascii="Times New Roman" w:hAnsi="Times New Roman" w:cs="Times New Roman"/>
          <w:b w:val="0"/>
          <w:sz w:val="24"/>
          <w:szCs w:val="24"/>
        </w:rPr>
        <w:t>Required Reading</w:t>
      </w:r>
      <w:r w:rsidRPr="00F67853">
        <w:rPr>
          <w:rFonts w:ascii="Times New Roman" w:hAnsi="Times New Roman" w:cs="Times New Roman"/>
          <w:sz w:val="24"/>
          <w:szCs w:val="24"/>
        </w:rPr>
        <w:t>:</w:t>
      </w:r>
    </w:p>
    <w:p w14:paraId="6416FA1F" w14:textId="77777777" w:rsidR="007F597B" w:rsidRPr="00F67853" w:rsidRDefault="007F597B" w:rsidP="002B11BE">
      <w:pPr>
        <w:pStyle w:val="BodyText"/>
        <w:spacing w:before="49"/>
        <w:ind w:right="490"/>
        <w:rPr>
          <w:rFonts w:ascii="Times New Roman" w:hAnsi="Times New Roman" w:cs="Times New Roman"/>
        </w:rPr>
      </w:pPr>
      <w:r w:rsidRPr="00F67853">
        <w:rPr>
          <w:rFonts w:ascii="Times New Roman" w:hAnsi="Times New Roman" w:cs="Times New Roman"/>
        </w:rPr>
        <w:t xml:space="preserve">  </w:t>
      </w:r>
      <w:r w:rsidR="007F67BB" w:rsidRPr="00F67853">
        <w:rPr>
          <w:rFonts w:ascii="Times New Roman" w:hAnsi="Times New Roman" w:cs="Times New Roman"/>
        </w:rPr>
        <w:t>Y</w:t>
      </w:r>
      <w:r w:rsidR="002B11BE" w:rsidRPr="00F67853">
        <w:rPr>
          <w:rFonts w:ascii="Times New Roman" w:hAnsi="Times New Roman" w:cs="Times New Roman"/>
        </w:rPr>
        <w:t>ou will</w:t>
      </w:r>
      <w:r w:rsidR="007F67BB" w:rsidRPr="00F67853">
        <w:rPr>
          <w:rFonts w:ascii="Times New Roman" w:hAnsi="Times New Roman" w:cs="Times New Roman"/>
        </w:rPr>
        <w:t xml:space="preserve"> be reading selected chapters</w:t>
      </w:r>
      <w:r w:rsidR="002B11BE" w:rsidRPr="00F67853">
        <w:rPr>
          <w:rFonts w:ascii="Times New Roman" w:hAnsi="Times New Roman" w:cs="Times New Roman"/>
        </w:rPr>
        <w:t>, articles, and watching media sources</w:t>
      </w:r>
      <w:r w:rsidR="007F67BB" w:rsidRPr="00F67853">
        <w:rPr>
          <w:rFonts w:ascii="Times New Roman" w:hAnsi="Times New Roman" w:cs="Times New Roman"/>
        </w:rPr>
        <w:t xml:space="preserve">, available </w:t>
      </w:r>
      <w:r w:rsidRPr="00F67853">
        <w:rPr>
          <w:rFonts w:ascii="Times New Roman" w:hAnsi="Times New Roman" w:cs="Times New Roman"/>
        </w:rPr>
        <w:t xml:space="preserve">    </w:t>
      </w:r>
    </w:p>
    <w:p w14:paraId="60866388" w14:textId="77777777" w:rsidR="007F597B" w:rsidRPr="00F67853" w:rsidRDefault="007F597B" w:rsidP="002B11BE">
      <w:pPr>
        <w:pStyle w:val="BodyText"/>
        <w:spacing w:before="49"/>
        <w:ind w:right="490"/>
        <w:rPr>
          <w:rFonts w:ascii="Times New Roman" w:hAnsi="Times New Roman" w:cs="Times New Roman"/>
        </w:rPr>
      </w:pPr>
      <w:r w:rsidRPr="00F67853">
        <w:rPr>
          <w:rFonts w:ascii="Times New Roman" w:hAnsi="Times New Roman" w:cs="Times New Roman"/>
        </w:rPr>
        <w:t xml:space="preserve">  </w:t>
      </w:r>
      <w:r w:rsidR="007F67BB" w:rsidRPr="00F67853">
        <w:rPr>
          <w:rFonts w:ascii="Times New Roman" w:hAnsi="Times New Roman" w:cs="Times New Roman"/>
        </w:rPr>
        <w:t xml:space="preserve">within our </w:t>
      </w:r>
      <w:proofErr w:type="spellStart"/>
      <w:r w:rsidR="007F67BB" w:rsidRPr="00F67853">
        <w:rPr>
          <w:rFonts w:ascii="Times New Roman" w:hAnsi="Times New Roman" w:cs="Times New Roman"/>
        </w:rPr>
        <w:t>eLC</w:t>
      </w:r>
      <w:proofErr w:type="spellEnd"/>
      <w:r w:rsidR="007F67BB" w:rsidRPr="00F67853">
        <w:rPr>
          <w:rFonts w:ascii="Times New Roman" w:hAnsi="Times New Roman" w:cs="Times New Roman"/>
        </w:rPr>
        <w:t xml:space="preserve"> course, from a var</w:t>
      </w:r>
      <w:r w:rsidR="002B11BE" w:rsidRPr="00F67853">
        <w:rPr>
          <w:rFonts w:ascii="Times New Roman" w:hAnsi="Times New Roman" w:cs="Times New Roman"/>
        </w:rPr>
        <w:t xml:space="preserve">iety of other books and articles. </w:t>
      </w:r>
      <w:r w:rsidR="003D62B9" w:rsidRPr="00F67853">
        <w:rPr>
          <w:rFonts w:ascii="Times New Roman" w:hAnsi="Times New Roman" w:cs="Times New Roman"/>
        </w:rPr>
        <w:t xml:space="preserve">All of these </w:t>
      </w:r>
    </w:p>
    <w:p w14:paraId="1EA5444E" w14:textId="77777777" w:rsidR="00AC38C2" w:rsidRPr="00F67853" w:rsidRDefault="007F597B" w:rsidP="002B11BE">
      <w:pPr>
        <w:pStyle w:val="BodyText"/>
        <w:spacing w:before="49"/>
        <w:ind w:right="490"/>
        <w:rPr>
          <w:rFonts w:ascii="Times New Roman" w:hAnsi="Times New Roman" w:cs="Times New Roman"/>
        </w:rPr>
      </w:pPr>
      <w:r w:rsidRPr="00F67853">
        <w:rPr>
          <w:rFonts w:ascii="Times New Roman" w:hAnsi="Times New Roman" w:cs="Times New Roman"/>
        </w:rPr>
        <w:t xml:space="preserve">  </w:t>
      </w:r>
      <w:r w:rsidR="003D62B9" w:rsidRPr="00F67853">
        <w:rPr>
          <w:rFonts w:ascii="Times New Roman" w:hAnsi="Times New Roman" w:cs="Times New Roman"/>
        </w:rPr>
        <w:t>materials are provided</w:t>
      </w:r>
      <w:r w:rsidRPr="00F67853">
        <w:rPr>
          <w:rFonts w:ascii="Times New Roman" w:hAnsi="Times New Roman" w:cs="Times New Roman"/>
        </w:rPr>
        <w:t xml:space="preserve"> within the course</w:t>
      </w:r>
      <w:r w:rsidR="003D62B9" w:rsidRPr="00F67853">
        <w:rPr>
          <w:rFonts w:ascii="Times New Roman" w:hAnsi="Times New Roman" w:cs="Times New Roman"/>
        </w:rPr>
        <w:t>.</w:t>
      </w:r>
    </w:p>
    <w:p w14:paraId="453A2D64" w14:textId="77777777" w:rsidR="00F67853" w:rsidRPr="00F67853" w:rsidRDefault="00F67853">
      <w:pPr>
        <w:pStyle w:val="Heading1"/>
        <w:ind w:right="490"/>
        <w:rPr>
          <w:rFonts w:ascii="Times New Roman" w:hAnsi="Times New Roman" w:cs="Times New Roman"/>
          <w:b w:val="0"/>
          <w:bCs w:val="0"/>
          <w:sz w:val="24"/>
          <w:szCs w:val="24"/>
        </w:rPr>
      </w:pPr>
    </w:p>
    <w:p w14:paraId="63EC32FD" w14:textId="77777777" w:rsidR="00AC38C2" w:rsidRPr="00F67853" w:rsidRDefault="007F67BB" w:rsidP="00F67853">
      <w:pPr>
        <w:pStyle w:val="Heading1"/>
        <w:ind w:left="0" w:right="144"/>
        <w:rPr>
          <w:rFonts w:ascii="Times New Roman" w:hAnsi="Times New Roman" w:cs="Times New Roman"/>
          <w:b w:val="0"/>
          <w:sz w:val="24"/>
          <w:szCs w:val="24"/>
        </w:rPr>
      </w:pPr>
      <w:r w:rsidRPr="00F67853">
        <w:rPr>
          <w:rFonts w:ascii="Times New Roman" w:hAnsi="Times New Roman" w:cs="Times New Roman"/>
          <w:b w:val="0"/>
          <w:sz w:val="24"/>
          <w:szCs w:val="24"/>
        </w:rPr>
        <w:t>Assessments:</w:t>
      </w:r>
    </w:p>
    <w:p w14:paraId="776CEFB2" w14:textId="77777777" w:rsidR="007F597B" w:rsidRPr="00F67853" w:rsidRDefault="007F597B" w:rsidP="00F67853">
      <w:pPr>
        <w:pStyle w:val="Heading1"/>
        <w:ind w:left="0" w:right="144"/>
        <w:rPr>
          <w:rFonts w:ascii="Times New Roman" w:hAnsi="Times New Roman" w:cs="Times New Roman"/>
          <w:b w:val="0"/>
          <w:sz w:val="24"/>
          <w:szCs w:val="24"/>
        </w:rPr>
      </w:pPr>
      <w:r w:rsidRPr="00F67853">
        <w:rPr>
          <w:rFonts w:ascii="Times New Roman" w:hAnsi="Times New Roman" w:cs="Times New Roman"/>
          <w:b w:val="0"/>
          <w:sz w:val="24"/>
          <w:szCs w:val="24"/>
        </w:rPr>
        <w:t xml:space="preserve">You will be assessed on a range of assignments.  Most of them will take the form of short reading, viewing or applied concept quizzes.  Most of them will be weighted equally.  There will be a number of more involved and thus, weighted more heavily, assessments.  The objections of the assessments are to encourage careful reading/viewing of and thinking about the material we engage with.  Some of these assessments will be auto-graded, while others will require the professor to assess.  These assignments will always be found in each module’s checklist.  You may work at your own pace, </w:t>
      </w:r>
      <w:r w:rsidRPr="00F67853">
        <w:rPr>
          <w:rFonts w:ascii="Times New Roman" w:hAnsi="Times New Roman" w:cs="Times New Roman"/>
          <w:b w:val="0"/>
          <w:sz w:val="24"/>
          <w:szCs w:val="24"/>
        </w:rPr>
        <w:lastRenderedPageBreak/>
        <w:t xml:space="preserve">however, there are checkpoints for resolution of work.  In other words, there are due dates.  For example, your work on the first two modules will have a set due date.  You can pace yourself or get them all done the day of, but you cannot complete all the work and assignments the day before the semester ends.  That is why there are checkpoints. Your work should be completed in chunks rather than in one big chunk.  </w:t>
      </w:r>
    </w:p>
    <w:p w14:paraId="29346D10" w14:textId="77777777" w:rsidR="00AC38C2" w:rsidRPr="00F67853" w:rsidRDefault="00AC38C2">
      <w:pPr>
        <w:pStyle w:val="BodyText"/>
        <w:spacing w:before="5"/>
        <w:rPr>
          <w:rFonts w:ascii="Times New Roman" w:hAnsi="Times New Roman" w:cs="Times New Roman"/>
          <w:b/>
        </w:rPr>
      </w:pPr>
    </w:p>
    <w:p w14:paraId="5B48B9C8" w14:textId="77777777" w:rsidR="00AC38C2" w:rsidRPr="00F67853" w:rsidRDefault="007F67BB">
      <w:pPr>
        <w:spacing w:before="60"/>
        <w:ind w:left="222"/>
        <w:jc w:val="both"/>
        <w:rPr>
          <w:rFonts w:ascii="Times New Roman" w:hAnsi="Times New Roman" w:cs="Times New Roman"/>
          <w:b/>
          <w:sz w:val="24"/>
          <w:szCs w:val="24"/>
        </w:rPr>
      </w:pPr>
      <w:r w:rsidRPr="00F67853">
        <w:rPr>
          <w:rFonts w:ascii="Times New Roman" w:hAnsi="Times New Roman" w:cs="Times New Roman"/>
          <w:b/>
          <w:sz w:val="24"/>
          <w:szCs w:val="24"/>
        </w:rPr>
        <w:t>Make-Up Policy</w:t>
      </w:r>
    </w:p>
    <w:p w14:paraId="100C05A0" w14:textId="77777777" w:rsidR="007F597B" w:rsidRPr="00F67853" w:rsidRDefault="007F67BB" w:rsidP="007F597B">
      <w:pPr>
        <w:pStyle w:val="BodyText"/>
        <w:spacing w:before="8" w:line="278" w:lineRule="exact"/>
        <w:ind w:left="222" w:right="246"/>
        <w:rPr>
          <w:rFonts w:ascii="Times New Roman" w:hAnsi="Times New Roman" w:cs="Times New Roman"/>
        </w:rPr>
      </w:pPr>
      <w:r w:rsidRPr="00F67853">
        <w:rPr>
          <w:rFonts w:ascii="Times New Roman" w:hAnsi="Times New Roman" w:cs="Times New Roman"/>
        </w:rPr>
        <w:t xml:space="preserve">If you are called to jury duty or have a verified medical </w:t>
      </w:r>
      <w:r w:rsidR="002B11BE" w:rsidRPr="00F67853">
        <w:rPr>
          <w:rFonts w:ascii="Times New Roman" w:hAnsi="Times New Roman" w:cs="Times New Roman"/>
        </w:rPr>
        <w:t xml:space="preserve">illness or </w:t>
      </w:r>
      <w:r w:rsidRPr="00F67853">
        <w:rPr>
          <w:rFonts w:ascii="Times New Roman" w:hAnsi="Times New Roman" w:cs="Times New Roman"/>
        </w:rPr>
        <w:t>emergency, that will count as an excused absence</w:t>
      </w:r>
      <w:r w:rsidR="007F597B" w:rsidRPr="00F67853">
        <w:rPr>
          <w:rFonts w:ascii="Times New Roman" w:hAnsi="Times New Roman" w:cs="Times New Roman"/>
        </w:rPr>
        <w:t xml:space="preserve"> from the e</w:t>
      </w:r>
      <w:r w:rsidR="00F67853" w:rsidRPr="00F67853">
        <w:rPr>
          <w:rFonts w:ascii="Times New Roman" w:hAnsi="Times New Roman" w:cs="Times New Roman"/>
        </w:rPr>
        <w:t>-</w:t>
      </w:r>
      <w:r w:rsidR="007F597B" w:rsidRPr="00F67853">
        <w:rPr>
          <w:rFonts w:ascii="Times New Roman" w:hAnsi="Times New Roman" w:cs="Times New Roman"/>
        </w:rPr>
        <w:t>course</w:t>
      </w:r>
      <w:r w:rsidRPr="00F67853">
        <w:rPr>
          <w:rFonts w:ascii="Times New Roman" w:hAnsi="Times New Roman" w:cs="Times New Roman"/>
        </w:rPr>
        <w:t xml:space="preserve">.  </w:t>
      </w:r>
      <w:r w:rsidR="007F597B" w:rsidRPr="00F67853">
        <w:rPr>
          <w:rFonts w:ascii="Times New Roman" w:hAnsi="Times New Roman" w:cs="Times New Roman"/>
        </w:rPr>
        <w:t>If you have to be offline for a while, make sure you communicate the situation so we can figure out a workaround, if possible.</w:t>
      </w:r>
    </w:p>
    <w:p w14:paraId="3840880B" w14:textId="77777777" w:rsidR="007F597B" w:rsidRPr="00F67853" w:rsidRDefault="007F597B" w:rsidP="007F597B">
      <w:pPr>
        <w:pStyle w:val="BodyText"/>
        <w:spacing w:before="8" w:line="278" w:lineRule="exact"/>
        <w:ind w:left="222" w:right="246"/>
        <w:rPr>
          <w:rFonts w:ascii="Times New Roman" w:hAnsi="Times New Roman" w:cs="Times New Roman"/>
        </w:rPr>
      </w:pPr>
    </w:p>
    <w:p w14:paraId="1EAFDB53" w14:textId="77777777" w:rsidR="00AC38C2" w:rsidRPr="00F67853" w:rsidRDefault="007F67BB">
      <w:pPr>
        <w:pStyle w:val="Heading1"/>
        <w:jc w:val="both"/>
        <w:rPr>
          <w:rFonts w:ascii="Times New Roman" w:hAnsi="Times New Roman" w:cs="Times New Roman"/>
          <w:sz w:val="24"/>
          <w:szCs w:val="24"/>
        </w:rPr>
      </w:pPr>
      <w:r w:rsidRPr="00F67853">
        <w:rPr>
          <w:rFonts w:ascii="Times New Roman" w:hAnsi="Times New Roman" w:cs="Times New Roman"/>
          <w:sz w:val="24"/>
          <w:szCs w:val="24"/>
        </w:rPr>
        <w:t>Attendance Policy</w:t>
      </w:r>
    </w:p>
    <w:p w14:paraId="5B7DC403" w14:textId="77777777" w:rsidR="00AC38C2" w:rsidRPr="00F67853" w:rsidRDefault="007F597B">
      <w:pPr>
        <w:pStyle w:val="BodyText"/>
        <w:spacing w:before="2"/>
        <w:ind w:left="222" w:right="335"/>
        <w:jc w:val="both"/>
        <w:rPr>
          <w:rFonts w:ascii="Times New Roman" w:hAnsi="Times New Roman" w:cs="Times New Roman"/>
        </w:rPr>
      </w:pPr>
      <w:r w:rsidRPr="00F67853">
        <w:rPr>
          <w:rFonts w:ascii="Times New Roman" w:hAnsi="Times New Roman" w:cs="Times New Roman"/>
        </w:rPr>
        <w:t>There is no set attendance policy, however I will check and see if you are logging into course.  Students who do not log in for 5 days will receive an email inquiry.  Not logging in for an extended period of time is grounds for dropping a student for non-attendance, particularly if you are not completing any of the work.</w:t>
      </w:r>
    </w:p>
    <w:p w14:paraId="02D57E29" w14:textId="77777777" w:rsidR="00AC38C2" w:rsidRPr="00F67853" w:rsidRDefault="00AC38C2">
      <w:pPr>
        <w:pStyle w:val="BodyText"/>
        <w:spacing w:before="11"/>
        <w:rPr>
          <w:rFonts w:ascii="Times New Roman" w:hAnsi="Times New Roman" w:cs="Times New Roman"/>
        </w:rPr>
      </w:pPr>
    </w:p>
    <w:p w14:paraId="5355A0EB" w14:textId="77777777" w:rsidR="00AC38C2" w:rsidRPr="00F67853" w:rsidRDefault="007F67BB">
      <w:pPr>
        <w:pStyle w:val="Heading1"/>
        <w:jc w:val="both"/>
        <w:rPr>
          <w:rFonts w:ascii="Times New Roman" w:hAnsi="Times New Roman" w:cs="Times New Roman"/>
          <w:sz w:val="24"/>
          <w:szCs w:val="24"/>
        </w:rPr>
      </w:pPr>
      <w:r w:rsidRPr="00F67853">
        <w:rPr>
          <w:rFonts w:ascii="Times New Roman" w:hAnsi="Times New Roman" w:cs="Times New Roman"/>
          <w:sz w:val="24"/>
          <w:szCs w:val="24"/>
        </w:rPr>
        <w:t>University Honor Code and Academic Honesty Policy:</w:t>
      </w:r>
    </w:p>
    <w:p w14:paraId="170B2FCB" w14:textId="77777777" w:rsidR="00AC38C2" w:rsidRPr="00F67853" w:rsidRDefault="007F67BB">
      <w:pPr>
        <w:spacing w:before="7"/>
        <w:ind w:left="222" w:right="574"/>
        <w:rPr>
          <w:rFonts w:ascii="Times New Roman" w:hAnsi="Times New Roman" w:cs="Times New Roman"/>
          <w:i/>
          <w:sz w:val="24"/>
          <w:szCs w:val="24"/>
        </w:rPr>
      </w:pPr>
      <w:r w:rsidRPr="00F67853">
        <w:rPr>
          <w:rFonts w:ascii="Times New Roman" w:hAnsi="Times New Roman" w:cs="Times New Roman"/>
          <w:i/>
          <w:sz w:val="24"/>
          <w:szCs w:val="24"/>
        </w:rPr>
        <w:t>All academic work must meet the standards contained in “A Culture of Honesty.” All students are responsible to inform themselves about those standards before performing any academic work.</w:t>
      </w:r>
    </w:p>
    <w:p w14:paraId="23352FC0" w14:textId="77777777" w:rsidR="00AC38C2" w:rsidRPr="00F67853" w:rsidRDefault="00AC38C2">
      <w:pPr>
        <w:pStyle w:val="BodyText"/>
        <w:spacing w:before="3"/>
        <w:rPr>
          <w:rFonts w:ascii="Times New Roman" w:hAnsi="Times New Roman" w:cs="Times New Roman"/>
          <w:i/>
        </w:rPr>
      </w:pPr>
    </w:p>
    <w:p w14:paraId="4A75AAA5" w14:textId="77777777" w:rsidR="00AC38C2" w:rsidRPr="00F67853" w:rsidRDefault="007F67BB">
      <w:pPr>
        <w:ind w:left="222"/>
        <w:jc w:val="both"/>
        <w:rPr>
          <w:rFonts w:ascii="Times New Roman" w:hAnsi="Times New Roman" w:cs="Times New Roman"/>
          <w:i/>
          <w:sz w:val="24"/>
          <w:szCs w:val="24"/>
        </w:rPr>
      </w:pPr>
      <w:r w:rsidRPr="00F67853">
        <w:rPr>
          <w:rFonts w:ascii="Times New Roman" w:hAnsi="Times New Roman" w:cs="Times New Roman"/>
          <w:i/>
          <w:sz w:val="24"/>
          <w:szCs w:val="24"/>
        </w:rPr>
        <w:t>https://ovpi.uga.edu/academic-honesty/academic-honesty-policy/student-honor-code</w:t>
      </w:r>
    </w:p>
    <w:p w14:paraId="1F206A3D" w14:textId="77777777" w:rsidR="00AC38C2" w:rsidRPr="00F67853" w:rsidRDefault="00AC38C2">
      <w:pPr>
        <w:pStyle w:val="BodyText"/>
        <w:spacing w:before="4"/>
        <w:rPr>
          <w:rFonts w:ascii="Times New Roman" w:hAnsi="Times New Roman" w:cs="Times New Roman"/>
          <w:i/>
        </w:rPr>
      </w:pPr>
    </w:p>
    <w:p w14:paraId="39986806" w14:textId="77777777" w:rsidR="00AC38C2" w:rsidRPr="00F67853" w:rsidRDefault="007F67BB">
      <w:pPr>
        <w:pStyle w:val="Heading1"/>
        <w:spacing w:line="327" w:lineRule="exact"/>
        <w:jc w:val="both"/>
        <w:rPr>
          <w:rFonts w:ascii="Times New Roman" w:hAnsi="Times New Roman" w:cs="Times New Roman"/>
          <w:sz w:val="24"/>
          <w:szCs w:val="24"/>
        </w:rPr>
      </w:pPr>
      <w:r w:rsidRPr="00F67853">
        <w:rPr>
          <w:rFonts w:ascii="Times New Roman" w:hAnsi="Times New Roman" w:cs="Times New Roman"/>
          <w:sz w:val="24"/>
          <w:szCs w:val="24"/>
        </w:rPr>
        <w:t>Students with Disabilities</w:t>
      </w:r>
    </w:p>
    <w:p w14:paraId="26DB7B0F" w14:textId="77777777" w:rsidR="00AC38C2" w:rsidRPr="00F67853" w:rsidRDefault="007F67BB">
      <w:pPr>
        <w:pStyle w:val="BodyText"/>
        <w:spacing w:line="244" w:lineRule="auto"/>
        <w:ind w:left="222" w:right="812"/>
        <w:jc w:val="both"/>
        <w:rPr>
          <w:rFonts w:ascii="Times New Roman" w:hAnsi="Times New Roman" w:cs="Times New Roman"/>
        </w:rPr>
      </w:pPr>
      <w:r w:rsidRPr="00F67853">
        <w:rPr>
          <w:rFonts w:ascii="Times New Roman" w:hAnsi="Times New Roman" w:cs="Times New Roman"/>
        </w:rPr>
        <w:t>Students with disabilities who require reasonable accommodations in order to participate in course activities or meet course requirements should contact the instructor or designate during regular office hours or by appointment.</w:t>
      </w:r>
    </w:p>
    <w:p w14:paraId="4D0CAFDC" w14:textId="77777777" w:rsidR="00AC38C2" w:rsidRPr="00F67853" w:rsidRDefault="00AC38C2">
      <w:pPr>
        <w:pStyle w:val="BodyText"/>
        <w:spacing w:before="8"/>
        <w:rPr>
          <w:rFonts w:ascii="Times New Roman" w:hAnsi="Times New Roman" w:cs="Times New Roman"/>
        </w:rPr>
      </w:pPr>
    </w:p>
    <w:p w14:paraId="7AC37AB6" w14:textId="77777777" w:rsidR="00AC38C2" w:rsidRPr="00F67853" w:rsidRDefault="007F67BB">
      <w:pPr>
        <w:spacing w:line="259" w:lineRule="auto"/>
        <w:ind w:left="222" w:right="246"/>
        <w:rPr>
          <w:rFonts w:ascii="Times New Roman" w:hAnsi="Times New Roman" w:cs="Times New Roman"/>
          <w:b/>
          <w:i/>
          <w:sz w:val="24"/>
          <w:szCs w:val="24"/>
        </w:rPr>
      </w:pPr>
      <w:r w:rsidRPr="00F67853">
        <w:rPr>
          <w:rFonts w:ascii="Times New Roman" w:hAnsi="Times New Roman" w:cs="Times New Roman"/>
          <w:w w:val="105"/>
          <w:sz w:val="24"/>
          <w:szCs w:val="24"/>
        </w:rPr>
        <w:t>NOTE</w:t>
      </w:r>
      <w:r w:rsidRPr="00F67853">
        <w:rPr>
          <w:rFonts w:ascii="Times New Roman" w:hAnsi="Times New Roman" w:cs="Times New Roman"/>
          <w:b/>
          <w:w w:val="105"/>
          <w:sz w:val="24"/>
          <w:szCs w:val="24"/>
        </w:rPr>
        <w:t xml:space="preserve">: </w:t>
      </w:r>
      <w:r w:rsidRPr="00F67853">
        <w:rPr>
          <w:rFonts w:ascii="Times New Roman" w:hAnsi="Times New Roman" w:cs="Times New Roman"/>
          <w:b/>
          <w:i/>
          <w:w w:val="105"/>
          <w:sz w:val="24"/>
          <w:szCs w:val="24"/>
        </w:rPr>
        <w:t>The course syllabus is a general plan for the course; deviations announced to the class by the instructor may be necessary.</w:t>
      </w:r>
    </w:p>
    <w:sectPr w:rsidR="00AC38C2" w:rsidRPr="00F67853" w:rsidSect="00F67853">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118F0"/>
    <w:multiLevelType w:val="hybridMultilevel"/>
    <w:tmpl w:val="E7C04DF6"/>
    <w:lvl w:ilvl="0" w:tplc="04090003">
      <w:start w:val="1"/>
      <w:numFmt w:val="bullet"/>
      <w:lvlText w:val="o"/>
      <w:lvlJc w:val="left"/>
      <w:pPr>
        <w:ind w:left="822" w:hanging="360"/>
      </w:pPr>
      <w:rPr>
        <w:rFonts w:ascii="Courier New" w:hAnsi="Courier New" w:cs="Courier New"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4D880E04"/>
    <w:multiLevelType w:val="hybridMultilevel"/>
    <w:tmpl w:val="B5C4D64A"/>
    <w:lvl w:ilvl="0" w:tplc="4EE88670">
      <w:start w:val="1"/>
      <w:numFmt w:val="bullet"/>
      <w:lvlText w:val=""/>
      <w:lvlJc w:val="left"/>
      <w:pPr>
        <w:ind w:left="822" w:hanging="360"/>
      </w:pPr>
      <w:rPr>
        <w:rFonts w:ascii="Symbol" w:eastAsia="Symbol" w:hAnsi="Symbol" w:cs="Symbol" w:hint="default"/>
        <w:w w:val="100"/>
        <w:sz w:val="24"/>
        <w:szCs w:val="24"/>
      </w:rPr>
    </w:lvl>
    <w:lvl w:ilvl="1" w:tplc="DA58DF22">
      <w:start w:val="1"/>
      <w:numFmt w:val="bullet"/>
      <w:lvlText w:val="•"/>
      <w:lvlJc w:val="left"/>
      <w:pPr>
        <w:ind w:left="1622" w:hanging="360"/>
      </w:pPr>
      <w:rPr>
        <w:rFonts w:hint="default"/>
      </w:rPr>
    </w:lvl>
    <w:lvl w:ilvl="2" w:tplc="E02EC772">
      <w:start w:val="1"/>
      <w:numFmt w:val="bullet"/>
      <w:lvlText w:val="•"/>
      <w:lvlJc w:val="left"/>
      <w:pPr>
        <w:ind w:left="2424" w:hanging="360"/>
      </w:pPr>
      <w:rPr>
        <w:rFonts w:hint="default"/>
      </w:rPr>
    </w:lvl>
    <w:lvl w:ilvl="3" w:tplc="04487C60">
      <w:start w:val="1"/>
      <w:numFmt w:val="bullet"/>
      <w:lvlText w:val="•"/>
      <w:lvlJc w:val="left"/>
      <w:pPr>
        <w:ind w:left="3226" w:hanging="360"/>
      </w:pPr>
      <w:rPr>
        <w:rFonts w:hint="default"/>
      </w:rPr>
    </w:lvl>
    <w:lvl w:ilvl="4" w:tplc="ED8C9A38">
      <w:start w:val="1"/>
      <w:numFmt w:val="bullet"/>
      <w:lvlText w:val="•"/>
      <w:lvlJc w:val="left"/>
      <w:pPr>
        <w:ind w:left="4028" w:hanging="360"/>
      </w:pPr>
      <w:rPr>
        <w:rFonts w:hint="default"/>
      </w:rPr>
    </w:lvl>
    <w:lvl w:ilvl="5" w:tplc="BC86ED98">
      <w:start w:val="1"/>
      <w:numFmt w:val="bullet"/>
      <w:lvlText w:val="•"/>
      <w:lvlJc w:val="left"/>
      <w:pPr>
        <w:ind w:left="4830" w:hanging="360"/>
      </w:pPr>
      <w:rPr>
        <w:rFonts w:hint="default"/>
      </w:rPr>
    </w:lvl>
    <w:lvl w:ilvl="6" w:tplc="6D5E46A8">
      <w:start w:val="1"/>
      <w:numFmt w:val="bullet"/>
      <w:lvlText w:val="•"/>
      <w:lvlJc w:val="left"/>
      <w:pPr>
        <w:ind w:left="5632" w:hanging="360"/>
      </w:pPr>
      <w:rPr>
        <w:rFonts w:hint="default"/>
      </w:rPr>
    </w:lvl>
    <w:lvl w:ilvl="7" w:tplc="EE70FA92">
      <w:start w:val="1"/>
      <w:numFmt w:val="bullet"/>
      <w:lvlText w:val="•"/>
      <w:lvlJc w:val="left"/>
      <w:pPr>
        <w:ind w:left="6434" w:hanging="360"/>
      </w:pPr>
      <w:rPr>
        <w:rFonts w:hint="default"/>
      </w:rPr>
    </w:lvl>
    <w:lvl w:ilvl="8" w:tplc="5DBC8EDA">
      <w:start w:val="1"/>
      <w:numFmt w:val="bullet"/>
      <w:lvlText w:val="•"/>
      <w:lvlJc w:val="left"/>
      <w:pPr>
        <w:ind w:left="7236" w:hanging="360"/>
      </w:pPr>
      <w:rPr>
        <w:rFonts w:hint="default"/>
      </w:rPr>
    </w:lvl>
  </w:abstractNum>
  <w:abstractNum w:abstractNumId="2" w15:restartNumberingAfterBreak="0">
    <w:nsid w:val="63307113"/>
    <w:multiLevelType w:val="hybridMultilevel"/>
    <w:tmpl w:val="74CE6BC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704311D1"/>
    <w:multiLevelType w:val="hybridMultilevel"/>
    <w:tmpl w:val="4DE82202"/>
    <w:lvl w:ilvl="0" w:tplc="F46A2D2A">
      <w:start w:val="1"/>
      <w:numFmt w:val="decimal"/>
      <w:lvlText w:val="%1."/>
      <w:lvlJc w:val="left"/>
      <w:pPr>
        <w:ind w:left="822" w:hanging="360"/>
        <w:jc w:val="left"/>
      </w:pPr>
      <w:rPr>
        <w:rFonts w:ascii="Cambria" w:eastAsia="Cambria" w:hAnsi="Cambria" w:cs="Cambria" w:hint="default"/>
        <w:spacing w:val="-1"/>
        <w:w w:val="100"/>
        <w:sz w:val="24"/>
        <w:szCs w:val="24"/>
      </w:rPr>
    </w:lvl>
    <w:lvl w:ilvl="1" w:tplc="04A2FA56">
      <w:start w:val="1"/>
      <w:numFmt w:val="bullet"/>
      <w:lvlText w:val="•"/>
      <w:lvlJc w:val="left"/>
      <w:pPr>
        <w:ind w:left="1622" w:hanging="360"/>
      </w:pPr>
      <w:rPr>
        <w:rFonts w:hint="default"/>
      </w:rPr>
    </w:lvl>
    <w:lvl w:ilvl="2" w:tplc="3B36E4AA">
      <w:start w:val="1"/>
      <w:numFmt w:val="bullet"/>
      <w:lvlText w:val="•"/>
      <w:lvlJc w:val="left"/>
      <w:pPr>
        <w:ind w:left="2424" w:hanging="360"/>
      </w:pPr>
      <w:rPr>
        <w:rFonts w:hint="default"/>
      </w:rPr>
    </w:lvl>
    <w:lvl w:ilvl="3" w:tplc="0694C45A">
      <w:start w:val="1"/>
      <w:numFmt w:val="bullet"/>
      <w:lvlText w:val="•"/>
      <w:lvlJc w:val="left"/>
      <w:pPr>
        <w:ind w:left="3226" w:hanging="360"/>
      </w:pPr>
      <w:rPr>
        <w:rFonts w:hint="default"/>
      </w:rPr>
    </w:lvl>
    <w:lvl w:ilvl="4" w:tplc="6CFA1F98">
      <w:start w:val="1"/>
      <w:numFmt w:val="bullet"/>
      <w:lvlText w:val="•"/>
      <w:lvlJc w:val="left"/>
      <w:pPr>
        <w:ind w:left="4028" w:hanging="360"/>
      </w:pPr>
      <w:rPr>
        <w:rFonts w:hint="default"/>
      </w:rPr>
    </w:lvl>
    <w:lvl w:ilvl="5" w:tplc="7084F234">
      <w:start w:val="1"/>
      <w:numFmt w:val="bullet"/>
      <w:lvlText w:val="•"/>
      <w:lvlJc w:val="left"/>
      <w:pPr>
        <w:ind w:left="4830" w:hanging="360"/>
      </w:pPr>
      <w:rPr>
        <w:rFonts w:hint="default"/>
      </w:rPr>
    </w:lvl>
    <w:lvl w:ilvl="6" w:tplc="5784E11E">
      <w:start w:val="1"/>
      <w:numFmt w:val="bullet"/>
      <w:lvlText w:val="•"/>
      <w:lvlJc w:val="left"/>
      <w:pPr>
        <w:ind w:left="5632" w:hanging="360"/>
      </w:pPr>
      <w:rPr>
        <w:rFonts w:hint="default"/>
      </w:rPr>
    </w:lvl>
    <w:lvl w:ilvl="7" w:tplc="BA3078BC">
      <w:start w:val="1"/>
      <w:numFmt w:val="bullet"/>
      <w:lvlText w:val="•"/>
      <w:lvlJc w:val="left"/>
      <w:pPr>
        <w:ind w:left="6434" w:hanging="360"/>
      </w:pPr>
      <w:rPr>
        <w:rFonts w:hint="default"/>
      </w:rPr>
    </w:lvl>
    <w:lvl w:ilvl="8" w:tplc="68145AA2">
      <w:start w:val="1"/>
      <w:numFmt w:val="bullet"/>
      <w:lvlText w:val="•"/>
      <w:lvlJc w:val="left"/>
      <w:pPr>
        <w:ind w:left="7236"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C2"/>
    <w:rsid w:val="00267E5B"/>
    <w:rsid w:val="002B11BE"/>
    <w:rsid w:val="003D62B9"/>
    <w:rsid w:val="003F188B"/>
    <w:rsid w:val="005248B0"/>
    <w:rsid w:val="00753441"/>
    <w:rsid w:val="007C7D04"/>
    <w:rsid w:val="007F597B"/>
    <w:rsid w:val="007F67BB"/>
    <w:rsid w:val="0082749C"/>
    <w:rsid w:val="0095036F"/>
    <w:rsid w:val="00A834B3"/>
    <w:rsid w:val="00AC38C2"/>
    <w:rsid w:val="00AF09C3"/>
    <w:rsid w:val="00B227B5"/>
    <w:rsid w:val="00B32BEC"/>
    <w:rsid w:val="00C255B1"/>
    <w:rsid w:val="00F6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D305"/>
  <w15:docId w15:val="{8594CCE6-1EA1-4622-B666-5FCD2577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22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8" w:lineRule="exact"/>
      <w:ind w:left="822" w:right="114" w:hanging="360"/>
    </w:pPr>
  </w:style>
  <w:style w:type="paragraph" w:customStyle="1" w:styleId="TableParagraph">
    <w:name w:val="Table Paragraph"/>
    <w:basedOn w:val="Normal"/>
    <w:uiPriority w:val="1"/>
    <w:qFormat/>
    <w:pPr>
      <w:spacing w:line="279" w:lineRule="exact"/>
      <w:ind w:left="100"/>
    </w:pPr>
  </w:style>
  <w:style w:type="paragraph" w:styleId="BalloonText">
    <w:name w:val="Balloon Text"/>
    <w:basedOn w:val="Normal"/>
    <w:link w:val="BalloonTextChar"/>
    <w:uiPriority w:val="99"/>
    <w:semiHidden/>
    <w:unhideWhenUsed/>
    <w:rsid w:val="00753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41"/>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aah@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A Haynes</dc:creator>
  <cp:lastModifiedBy>Merritt Brock</cp:lastModifiedBy>
  <cp:revision>2</cp:revision>
  <cp:lastPrinted>2020-12-22T20:41:00Z</cp:lastPrinted>
  <dcterms:created xsi:type="dcterms:W3CDTF">2022-05-18T14:59:00Z</dcterms:created>
  <dcterms:modified xsi:type="dcterms:W3CDTF">2022-05-18T14:59:00Z</dcterms:modified>
</cp:coreProperties>
</file>