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BE38" w14:textId="77777777" w:rsidR="00212E7A" w:rsidRPr="00E37D9E" w:rsidRDefault="007F69AF">
      <w:pPr>
        <w:pStyle w:val="FreeForm"/>
        <w:jc w:val="center"/>
        <w:rPr>
          <w:rFonts w:ascii="Times New Roman" w:eastAsia="Century Gothic" w:hAnsi="Times New Roman" w:cs="Times New Roman"/>
          <w:sz w:val="32"/>
          <w:szCs w:val="32"/>
        </w:rPr>
      </w:pPr>
      <w:r w:rsidRPr="00E37D9E">
        <w:rPr>
          <w:rFonts w:ascii="Times New Roman" w:hAnsi="Times New Roman" w:cs="Times New Roman"/>
          <w:sz w:val="32"/>
          <w:szCs w:val="32"/>
        </w:rPr>
        <w:t xml:space="preserve">Dr. Jeffrey David Berejikian </w:t>
      </w:r>
    </w:p>
    <w:p w14:paraId="2EDCC09A" w14:textId="77777777" w:rsidR="00087530" w:rsidRPr="00E37D9E" w:rsidRDefault="00087530">
      <w:pPr>
        <w:pStyle w:val="FreeForm"/>
        <w:jc w:val="center"/>
        <w:rPr>
          <w:rFonts w:ascii="Times New Roman" w:eastAsia="Century Gothic" w:hAnsi="Times New Roman" w:cs="Times New Roman"/>
        </w:rPr>
      </w:pPr>
    </w:p>
    <w:p w14:paraId="65D5967B" w14:textId="7FFD7BFB" w:rsidR="00087530" w:rsidRPr="00E37D9E" w:rsidRDefault="00087530">
      <w:pPr>
        <w:pStyle w:val="FreeForm"/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39E3DAF" w14:textId="77777777" w:rsidR="00B754ED" w:rsidRPr="00E37D9E" w:rsidRDefault="00B754ED">
      <w:pPr>
        <w:pStyle w:val="FreeForm"/>
        <w:pBdr>
          <w:top w:val="none" w:sz="0" w:space="0" w:color="auto"/>
        </w:pBdr>
        <w:rPr>
          <w:rFonts w:ascii="Times New Roman" w:hAnsi="Times New Roman" w:cs="Times New Roman"/>
        </w:rPr>
      </w:pPr>
    </w:p>
    <w:p w14:paraId="7C92B059" w14:textId="77777777" w:rsidR="00212E7A" w:rsidRPr="00E37D9E" w:rsidRDefault="007F69AF">
      <w:pPr>
        <w:pStyle w:val="FreeForm"/>
        <w:rPr>
          <w:rFonts w:ascii="Times New Roman" w:eastAsia="Century Gothic" w:hAnsi="Times New Roman" w:cs="Times New Roman"/>
        </w:rPr>
      </w:pPr>
      <w:r w:rsidRPr="00E37D9E">
        <w:rPr>
          <w:rFonts w:ascii="Times New Roman" w:hAnsi="Times New Roman" w:cs="Times New Roman"/>
        </w:rPr>
        <w:t>Department of International Affairs</w:t>
      </w:r>
      <w:r w:rsidRPr="00E37D9E">
        <w:rPr>
          <w:rFonts w:ascii="Times New Roman" w:hAnsi="Times New Roman" w:cs="Times New Roman"/>
        </w:rPr>
        <w:tab/>
      </w:r>
      <w:r w:rsidRPr="00E37D9E">
        <w:rPr>
          <w:rFonts w:ascii="Times New Roman" w:hAnsi="Times New Roman" w:cs="Times New Roman"/>
        </w:rPr>
        <w:tab/>
      </w:r>
      <w:r w:rsidRPr="00E37D9E">
        <w:rPr>
          <w:rFonts w:ascii="Times New Roman" w:hAnsi="Times New Roman" w:cs="Times New Roman"/>
        </w:rPr>
        <w:tab/>
      </w:r>
      <w:r w:rsidRPr="00E37D9E">
        <w:rPr>
          <w:rFonts w:ascii="Times New Roman" w:hAnsi="Times New Roman" w:cs="Times New Roman"/>
        </w:rPr>
        <w:tab/>
      </w:r>
      <w:r w:rsidRPr="00E37D9E">
        <w:rPr>
          <w:rFonts w:ascii="Times New Roman" w:hAnsi="Times New Roman" w:cs="Times New Roman"/>
        </w:rPr>
        <w:tab/>
        <w:t>jberejik@uga.edu</w:t>
      </w:r>
    </w:p>
    <w:p w14:paraId="22844E2E" w14:textId="77777777" w:rsidR="00212E7A" w:rsidRPr="00E37D9E" w:rsidRDefault="007F69AF">
      <w:pPr>
        <w:pStyle w:val="FreeForm"/>
        <w:rPr>
          <w:rFonts w:ascii="Times New Roman" w:eastAsia="Century Gothic" w:hAnsi="Times New Roman" w:cs="Times New Roman"/>
        </w:rPr>
      </w:pPr>
      <w:r w:rsidRPr="00E37D9E">
        <w:rPr>
          <w:rFonts w:ascii="Times New Roman" w:hAnsi="Times New Roman" w:cs="Times New Roman"/>
        </w:rPr>
        <w:t>University of Georgia</w:t>
      </w:r>
      <w:r w:rsidRPr="00E37D9E">
        <w:rPr>
          <w:rFonts w:ascii="Times New Roman" w:hAnsi="Times New Roman" w:cs="Times New Roman"/>
        </w:rPr>
        <w:tab/>
      </w:r>
      <w:r w:rsidRPr="00E37D9E">
        <w:rPr>
          <w:rFonts w:ascii="Times New Roman" w:hAnsi="Times New Roman" w:cs="Times New Roman"/>
        </w:rPr>
        <w:tab/>
      </w:r>
      <w:r w:rsidRPr="00E37D9E">
        <w:rPr>
          <w:rFonts w:ascii="Times New Roman" w:hAnsi="Times New Roman" w:cs="Times New Roman"/>
        </w:rPr>
        <w:tab/>
      </w:r>
      <w:r w:rsidRPr="00E37D9E">
        <w:rPr>
          <w:rFonts w:ascii="Times New Roman" w:hAnsi="Times New Roman" w:cs="Times New Roman"/>
        </w:rPr>
        <w:tab/>
      </w:r>
      <w:r w:rsidRPr="00E37D9E">
        <w:rPr>
          <w:rFonts w:ascii="Times New Roman" w:hAnsi="Times New Roman" w:cs="Times New Roman"/>
        </w:rPr>
        <w:tab/>
      </w:r>
      <w:r w:rsidRPr="00E37D9E">
        <w:rPr>
          <w:rFonts w:ascii="Times New Roman" w:hAnsi="Times New Roman" w:cs="Times New Roman"/>
        </w:rPr>
        <w:tab/>
      </w:r>
      <w:r w:rsidRPr="00E37D9E">
        <w:rPr>
          <w:rFonts w:ascii="Times New Roman" w:hAnsi="Times New Roman" w:cs="Times New Roman"/>
        </w:rPr>
        <w:tab/>
      </w:r>
      <w:hyperlink r:id="rId7" w:history="1">
        <w:r w:rsidRPr="00E37D9E">
          <w:rPr>
            <w:rStyle w:val="Hyperlink0"/>
            <w:rFonts w:ascii="Times New Roman" w:hAnsi="Times New Roman" w:cs="Times New Roman"/>
          </w:rPr>
          <w:t>www.berejikian.net</w:t>
        </w:r>
      </w:hyperlink>
    </w:p>
    <w:p w14:paraId="3C5C5B7D" w14:textId="77777777" w:rsidR="00845F4B" w:rsidRPr="00E37D9E" w:rsidRDefault="00845F4B">
      <w:pPr>
        <w:pStyle w:val="FreeForm"/>
        <w:rPr>
          <w:rFonts w:ascii="Times New Roman" w:eastAsia="Century Gothic" w:hAnsi="Times New Roman" w:cs="Times New Roman"/>
        </w:rPr>
      </w:pPr>
      <w:r w:rsidRPr="00E37D9E">
        <w:rPr>
          <w:rFonts w:ascii="Times New Roman" w:hAnsi="Times New Roman" w:cs="Times New Roman"/>
        </w:rPr>
        <w:t>Athens, Ga 30602</w:t>
      </w:r>
      <w:r w:rsidR="007F69AF" w:rsidRPr="00E37D9E">
        <w:rPr>
          <w:rFonts w:ascii="Times New Roman" w:hAnsi="Times New Roman" w:cs="Times New Roman"/>
        </w:rPr>
        <w:tab/>
      </w:r>
      <w:r w:rsidR="007F69AF" w:rsidRPr="00E37D9E">
        <w:rPr>
          <w:rFonts w:ascii="Times New Roman" w:hAnsi="Times New Roman" w:cs="Times New Roman"/>
        </w:rPr>
        <w:tab/>
      </w:r>
      <w:r w:rsidR="007F69AF" w:rsidRPr="00E37D9E">
        <w:rPr>
          <w:rFonts w:ascii="Times New Roman" w:hAnsi="Times New Roman" w:cs="Times New Roman"/>
        </w:rPr>
        <w:tab/>
      </w:r>
      <w:r w:rsidR="007F69AF" w:rsidRPr="00E37D9E">
        <w:rPr>
          <w:rFonts w:ascii="Times New Roman" w:hAnsi="Times New Roman" w:cs="Times New Roman"/>
        </w:rPr>
        <w:tab/>
      </w:r>
      <w:r w:rsidR="007F69AF" w:rsidRPr="00E37D9E">
        <w:rPr>
          <w:rFonts w:ascii="Times New Roman" w:hAnsi="Times New Roman" w:cs="Times New Roman"/>
        </w:rPr>
        <w:tab/>
      </w:r>
      <w:r w:rsidR="007F69AF" w:rsidRPr="00E37D9E">
        <w:rPr>
          <w:rFonts w:ascii="Times New Roman" w:hAnsi="Times New Roman" w:cs="Times New Roman"/>
        </w:rPr>
        <w:tab/>
      </w:r>
      <w:r w:rsidR="007F69AF" w:rsidRPr="00E37D9E">
        <w:rPr>
          <w:rFonts w:ascii="Times New Roman" w:hAnsi="Times New Roman" w:cs="Times New Roman"/>
        </w:rPr>
        <w:tab/>
        <w:t>706-542-1849</w:t>
      </w:r>
    </w:p>
    <w:p w14:paraId="550B2428" w14:textId="0A855E0A" w:rsidR="00212E7A" w:rsidRPr="00E37D9E" w:rsidRDefault="00212E7A">
      <w:pPr>
        <w:pStyle w:val="FreeForm"/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B7E4A44" w14:textId="77777777" w:rsidR="00F9683D" w:rsidRPr="00853CC1" w:rsidRDefault="00F9683D" w:rsidP="00F9683D">
      <w:pPr>
        <w:rPr>
          <w:color w:val="000000"/>
        </w:rPr>
      </w:pPr>
    </w:p>
    <w:p w14:paraId="3E4D183B" w14:textId="77777777" w:rsidR="00F9683D" w:rsidRPr="00853CC1" w:rsidRDefault="00F9683D" w:rsidP="00F9683D">
      <w:pPr>
        <w:rPr>
          <w:rFonts w:eastAsia="Century Gothic"/>
          <w:b/>
          <w:color w:val="000000"/>
        </w:rPr>
      </w:pPr>
      <w:r>
        <w:rPr>
          <w:b/>
          <w:color w:val="000000"/>
        </w:rPr>
        <w:t>INSTRUCTION</w:t>
      </w:r>
    </w:p>
    <w:p w14:paraId="2EA76EE5" w14:textId="77777777" w:rsidR="00F9683D" w:rsidRPr="00853CC1" w:rsidRDefault="00F9683D" w:rsidP="00F9683D">
      <w:pPr>
        <w:rPr>
          <w:color w:val="000000"/>
        </w:rPr>
        <w:sectPr w:rsidR="00F9683D" w:rsidRPr="00853CC1">
          <w:headerReference w:type="default" r:id="rId8"/>
          <w:footerReference w:type="default" r:id="rId9"/>
          <w:pgSz w:w="12240" w:h="15840"/>
          <w:pgMar w:top="1440" w:right="1260" w:bottom="1440" w:left="1440" w:header="720" w:footer="864" w:gutter="0"/>
          <w:cols w:space="720"/>
        </w:sectPr>
      </w:pPr>
    </w:p>
    <w:p w14:paraId="68560A66" w14:textId="77777777" w:rsidR="00F9683D" w:rsidRPr="00853CC1" w:rsidRDefault="00F9683D" w:rsidP="00F9683D">
      <w:pPr>
        <w:rPr>
          <w:color w:val="000000"/>
        </w:rPr>
      </w:pPr>
    </w:p>
    <w:p w14:paraId="47D9E8A2" w14:textId="77777777" w:rsidR="00F9683D" w:rsidRPr="00853CC1" w:rsidRDefault="00F9683D" w:rsidP="00F9683D">
      <w:pPr>
        <w:rPr>
          <w:i/>
          <w:color w:val="000000"/>
        </w:rPr>
      </w:pPr>
      <w:r w:rsidRPr="00853CC1">
        <w:rPr>
          <w:i/>
          <w:color w:val="000000"/>
        </w:rPr>
        <w:t>Undergraduate:</w:t>
      </w:r>
    </w:p>
    <w:p w14:paraId="0DBE792E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Foreign Policy Decision Making</w:t>
      </w:r>
    </w:p>
    <w:p w14:paraId="5F3B8385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>Global Simulation</w:t>
      </w:r>
    </w:p>
    <w:p w14:paraId="09316CCC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International Political Economy</w:t>
      </w:r>
    </w:p>
    <w:p w14:paraId="48277BAA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>Introduction to International Relations</w:t>
      </w:r>
    </w:p>
    <w:p w14:paraId="2DC01362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>Introduction to Political Psychology</w:t>
      </w:r>
    </w:p>
    <w:p w14:paraId="3CB45C49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Special Topics International Relations</w:t>
      </w:r>
    </w:p>
    <w:p w14:paraId="6E453382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Ancient and Medieval Political Theory </w:t>
      </w:r>
    </w:p>
    <w:p w14:paraId="6FD5FE01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>Environmental Politics</w:t>
      </w:r>
    </w:p>
    <w:p w14:paraId="7F7E6F42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>Introduction to Global Politics</w:t>
      </w:r>
    </w:p>
    <w:p w14:paraId="307F43C5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Freshman Odyssey Seminar </w:t>
      </w:r>
    </w:p>
    <w:p w14:paraId="1D579BBC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Simulating International Politics</w:t>
      </w:r>
    </w:p>
    <w:p w14:paraId="44FE337E" w14:textId="77777777" w:rsidR="00F9683D" w:rsidRPr="00853CC1" w:rsidRDefault="00F9683D" w:rsidP="00F9683D">
      <w:pPr>
        <w:rPr>
          <w:color w:val="000000"/>
        </w:rPr>
      </w:pPr>
    </w:p>
    <w:p w14:paraId="670A4B74" w14:textId="77777777" w:rsidR="00F9683D" w:rsidRPr="00853CC1" w:rsidRDefault="00F9683D" w:rsidP="00F9683D">
      <w:pPr>
        <w:rPr>
          <w:i/>
          <w:color w:val="000000"/>
        </w:rPr>
      </w:pPr>
    </w:p>
    <w:p w14:paraId="10FD8373" w14:textId="77777777" w:rsidR="00F9683D" w:rsidRPr="00853CC1" w:rsidRDefault="00F9683D" w:rsidP="00F9683D">
      <w:pPr>
        <w:rPr>
          <w:i/>
          <w:color w:val="000000"/>
        </w:rPr>
      </w:pPr>
      <w:r w:rsidRPr="00853CC1">
        <w:rPr>
          <w:i/>
          <w:color w:val="000000"/>
        </w:rPr>
        <w:t>Graduate:</w:t>
      </w:r>
    </w:p>
    <w:p w14:paraId="68A8923D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Military Deterrence </w:t>
      </w:r>
    </w:p>
    <w:p w14:paraId="25FF2898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International Political Economy </w:t>
      </w:r>
    </w:p>
    <w:p w14:paraId="48C5216A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International Environmental Politics </w:t>
      </w:r>
    </w:p>
    <w:p w14:paraId="4D9FC350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rFonts w:eastAsia="Century Gothic"/>
          <w:color w:val="000000"/>
        </w:rPr>
        <w:t xml:space="preserve">International Relations Ph.D. pre-seminar </w:t>
      </w:r>
    </w:p>
    <w:p w14:paraId="0514ABCF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rFonts w:eastAsia="Century Gothic"/>
          <w:color w:val="000000"/>
        </w:rPr>
        <w:t>International Relations MIP core seminar</w:t>
      </w:r>
    </w:p>
    <w:p w14:paraId="050FCC37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International Cooperation</w:t>
      </w:r>
    </w:p>
    <w:p w14:paraId="4A1A0D4E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Foreign Policy Decision Making</w:t>
      </w:r>
    </w:p>
    <w:p w14:paraId="647D536F" w14:textId="77777777" w:rsidR="00F9683D" w:rsidRPr="00853CC1" w:rsidRDefault="00F9683D" w:rsidP="00F9683D">
      <w:pPr>
        <w:rPr>
          <w:color w:val="000000"/>
        </w:rPr>
      </w:pPr>
    </w:p>
    <w:p w14:paraId="36F6AAF5" w14:textId="77777777" w:rsidR="00F9683D" w:rsidRPr="00853CC1" w:rsidRDefault="00F9683D" w:rsidP="00F9683D">
      <w:pPr>
        <w:rPr>
          <w:color w:val="000000"/>
        </w:rPr>
      </w:pPr>
    </w:p>
    <w:p w14:paraId="3009467B" w14:textId="77777777" w:rsidR="00F9683D" w:rsidRPr="00853CC1" w:rsidRDefault="00F9683D" w:rsidP="00F9683D">
      <w:pPr>
        <w:rPr>
          <w:color w:val="000000"/>
        </w:rPr>
      </w:pPr>
    </w:p>
    <w:p w14:paraId="6EE1AF7A" w14:textId="77777777" w:rsidR="00F9683D" w:rsidRPr="00853CC1" w:rsidRDefault="00F9683D" w:rsidP="00F9683D">
      <w:pPr>
        <w:rPr>
          <w:color w:val="000000"/>
        </w:rPr>
      </w:pPr>
    </w:p>
    <w:p w14:paraId="6315D082" w14:textId="77777777" w:rsidR="00F9683D" w:rsidRPr="00853CC1" w:rsidRDefault="00F9683D" w:rsidP="00F9683D">
      <w:pPr>
        <w:rPr>
          <w:color w:val="000000"/>
        </w:rPr>
      </w:pPr>
    </w:p>
    <w:p w14:paraId="56ECE85D" w14:textId="77777777" w:rsidR="00F9683D" w:rsidRPr="00853CC1" w:rsidRDefault="00F9683D" w:rsidP="00F9683D">
      <w:pPr>
        <w:rPr>
          <w:rFonts w:eastAsia="Century Gothic"/>
          <w:color w:val="000000"/>
        </w:rPr>
        <w:sectPr w:rsidR="00F9683D" w:rsidRPr="00853CC1" w:rsidSect="00A70003">
          <w:type w:val="continuous"/>
          <w:pgSz w:w="12240" w:h="15840"/>
          <w:pgMar w:top="1440" w:right="1260" w:bottom="1440" w:left="1440" w:header="720" w:footer="864" w:gutter="0"/>
          <w:cols w:num="2" w:space="720"/>
        </w:sectPr>
      </w:pPr>
    </w:p>
    <w:p w14:paraId="599B0928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2BBB276A" w14:textId="77777777" w:rsidR="00F9683D" w:rsidRPr="00853CC1" w:rsidRDefault="00F9683D" w:rsidP="00F9683D">
      <w:pPr>
        <w:rPr>
          <w:color w:val="000000"/>
        </w:rPr>
      </w:pPr>
    </w:p>
    <w:p w14:paraId="45E3C5DB" w14:textId="77777777" w:rsidR="00F9683D" w:rsidRPr="00853CC1" w:rsidRDefault="00F9683D" w:rsidP="00F9683D">
      <w:pPr>
        <w:rPr>
          <w:rFonts w:eastAsia="Century Gothic"/>
          <w:b/>
          <w:color w:val="000000"/>
        </w:rPr>
      </w:pPr>
      <w:r>
        <w:rPr>
          <w:b/>
          <w:color w:val="000000"/>
        </w:rPr>
        <w:t>AWARDS AND HONORS</w:t>
      </w:r>
    </w:p>
    <w:p w14:paraId="4E2A2CD0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430601A0" w14:textId="77777777" w:rsidR="00F9683D" w:rsidRPr="00853CC1" w:rsidRDefault="00F9683D" w:rsidP="00F9683D">
      <w:pPr>
        <w:numPr>
          <w:ilvl w:val="0"/>
          <w:numId w:val="6"/>
        </w:numPr>
        <w:rPr>
          <w:rFonts w:eastAsia="Century Gothic"/>
          <w:color w:val="000000"/>
        </w:rPr>
      </w:pPr>
      <w:r w:rsidRPr="00853CC1">
        <w:rPr>
          <w:rFonts w:eastAsia="Century Gothic"/>
          <w:color w:val="000000"/>
        </w:rPr>
        <w:t>University System of Georgia Chancellors Learning Scholar</w:t>
      </w:r>
    </w:p>
    <w:p w14:paraId="58793DB3" w14:textId="77777777" w:rsidR="00F9683D" w:rsidRPr="00853CC1" w:rsidRDefault="00F9683D" w:rsidP="00F9683D">
      <w:pPr>
        <w:numPr>
          <w:ilvl w:val="0"/>
          <w:numId w:val="6"/>
        </w:numPr>
        <w:rPr>
          <w:rFonts w:eastAsia="Century Gothic"/>
          <w:color w:val="000000"/>
        </w:rPr>
      </w:pPr>
      <w:r w:rsidRPr="00853CC1">
        <w:rPr>
          <w:rFonts w:eastAsia="Century Gothic"/>
          <w:color w:val="000000"/>
        </w:rPr>
        <w:t xml:space="preserve">University Of Georgia First Year Odyssey Outstanding Teaching Award. </w:t>
      </w:r>
    </w:p>
    <w:p w14:paraId="3E40EF6B" w14:textId="77777777" w:rsidR="00F9683D" w:rsidRPr="00853CC1" w:rsidRDefault="00F9683D" w:rsidP="00F9683D">
      <w:pPr>
        <w:numPr>
          <w:ilvl w:val="0"/>
          <w:numId w:val="6"/>
        </w:numPr>
        <w:rPr>
          <w:rFonts w:eastAsia="Century Gothic"/>
          <w:color w:val="000000"/>
        </w:rPr>
      </w:pPr>
      <w:r w:rsidRPr="00853CC1">
        <w:rPr>
          <w:rFonts w:eastAsia="Century Gothic"/>
          <w:color w:val="000000"/>
        </w:rPr>
        <w:t>University of Georgia Creative Teaching Award</w:t>
      </w:r>
    </w:p>
    <w:p w14:paraId="5C2DAB38" w14:textId="77777777" w:rsidR="00F9683D" w:rsidRPr="00853CC1" w:rsidRDefault="00F9683D" w:rsidP="00F9683D">
      <w:pPr>
        <w:numPr>
          <w:ilvl w:val="0"/>
          <w:numId w:val="6"/>
        </w:numPr>
        <w:rPr>
          <w:rFonts w:eastAsia="Century Gothic"/>
          <w:color w:val="000000"/>
        </w:rPr>
      </w:pPr>
      <w:r w:rsidRPr="00853CC1">
        <w:rPr>
          <w:color w:val="000000"/>
        </w:rPr>
        <w:t xml:space="preserve">Innovative Instruction Faculty Grant </w:t>
      </w:r>
    </w:p>
    <w:p w14:paraId="5F0E6AE5" w14:textId="77777777" w:rsidR="00F9683D" w:rsidRPr="00853CC1" w:rsidRDefault="00F9683D" w:rsidP="00F9683D">
      <w:pPr>
        <w:numPr>
          <w:ilvl w:val="0"/>
          <w:numId w:val="6"/>
        </w:numPr>
        <w:rPr>
          <w:rFonts w:eastAsia="Century Gothic"/>
          <w:color w:val="000000"/>
        </w:rPr>
      </w:pPr>
      <w:r w:rsidRPr="00853CC1">
        <w:rPr>
          <w:color w:val="000000"/>
        </w:rPr>
        <w:t xml:space="preserve">Josiah Meigs Distinguished Teaching Professor, University of Georgia </w:t>
      </w:r>
    </w:p>
    <w:p w14:paraId="4727AE14" w14:textId="77777777" w:rsidR="00F9683D" w:rsidRPr="00853CC1" w:rsidRDefault="00F9683D" w:rsidP="00F9683D">
      <w:pPr>
        <w:numPr>
          <w:ilvl w:val="0"/>
          <w:numId w:val="6"/>
        </w:numPr>
        <w:rPr>
          <w:rFonts w:eastAsia="Century Gothic"/>
          <w:color w:val="000000"/>
        </w:rPr>
      </w:pPr>
      <w:r w:rsidRPr="00853CC1">
        <w:rPr>
          <w:color w:val="000000"/>
        </w:rPr>
        <w:t xml:space="preserve">University of Georgia Teaching Academy </w:t>
      </w:r>
    </w:p>
    <w:p w14:paraId="584E1BC4" w14:textId="77777777" w:rsidR="00F9683D" w:rsidRPr="00853CC1" w:rsidRDefault="00F9683D" w:rsidP="00F9683D">
      <w:pPr>
        <w:numPr>
          <w:ilvl w:val="0"/>
          <w:numId w:val="6"/>
        </w:numPr>
        <w:rPr>
          <w:rFonts w:eastAsia="Century Gothic"/>
          <w:color w:val="000000"/>
        </w:rPr>
      </w:pPr>
      <w:r w:rsidRPr="00853CC1">
        <w:rPr>
          <w:color w:val="000000"/>
        </w:rPr>
        <w:t xml:space="preserve">University of Georgia Senior Teaching Fellow </w:t>
      </w:r>
    </w:p>
    <w:p w14:paraId="478C1AA0" w14:textId="77777777" w:rsidR="00F9683D" w:rsidRPr="00853CC1" w:rsidRDefault="00F9683D" w:rsidP="00F9683D">
      <w:pPr>
        <w:numPr>
          <w:ilvl w:val="0"/>
          <w:numId w:val="6"/>
        </w:numPr>
        <w:rPr>
          <w:rFonts w:eastAsia="Century Gothic"/>
          <w:color w:val="000000"/>
        </w:rPr>
      </w:pPr>
      <w:r w:rsidRPr="00853CC1">
        <w:rPr>
          <w:color w:val="000000"/>
        </w:rPr>
        <w:t xml:space="preserve">University of Georgia Student Government Association Outstanding Teaching </w:t>
      </w:r>
    </w:p>
    <w:p w14:paraId="64E63F98" w14:textId="77777777" w:rsidR="00F9683D" w:rsidRPr="00853CC1" w:rsidRDefault="00F9683D" w:rsidP="00F9683D">
      <w:pPr>
        <w:numPr>
          <w:ilvl w:val="0"/>
          <w:numId w:val="6"/>
        </w:numPr>
        <w:rPr>
          <w:rFonts w:eastAsia="Century Gothic"/>
          <w:color w:val="000000"/>
        </w:rPr>
      </w:pPr>
      <w:r w:rsidRPr="00853CC1">
        <w:rPr>
          <w:color w:val="000000"/>
        </w:rPr>
        <w:t xml:space="preserve">Russell Award for Excellence in Undergraduate Teaching, University of Georgia </w:t>
      </w:r>
    </w:p>
    <w:p w14:paraId="70229164" w14:textId="77777777" w:rsidR="00F9683D" w:rsidRPr="00853CC1" w:rsidRDefault="00F9683D" w:rsidP="00F9683D">
      <w:pPr>
        <w:numPr>
          <w:ilvl w:val="0"/>
          <w:numId w:val="6"/>
        </w:numPr>
        <w:rPr>
          <w:rFonts w:eastAsia="Century Gothic"/>
          <w:color w:val="000000"/>
        </w:rPr>
      </w:pPr>
      <w:r w:rsidRPr="00853CC1">
        <w:rPr>
          <w:color w:val="000000"/>
        </w:rPr>
        <w:t>School of Public and International Affairs Excellence in Teaching Award</w:t>
      </w:r>
    </w:p>
    <w:p w14:paraId="7930AE19" w14:textId="77777777" w:rsidR="00F9683D" w:rsidRPr="00853CC1" w:rsidRDefault="00F9683D" w:rsidP="00F9683D">
      <w:pPr>
        <w:numPr>
          <w:ilvl w:val="0"/>
          <w:numId w:val="6"/>
        </w:numPr>
        <w:rPr>
          <w:rFonts w:eastAsia="Century Gothic"/>
          <w:color w:val="000000"/>
        </w:rPr>
      </w:pPr>
      <w:r w:rsidRPr="00853CC1">
        <w:rPr>
          <w:color w:val="000000"/>
        </w:rPr>
        <w:t xml:space="preserve">Pi Sigma Alpha Award for Graduate Teaching, University of Tennessee </w:t>
      </w:r>
    </w:p>
    <w:p w14:paraId="5B93F030" w14:textId="77777777" w:rsidR="00F9683D" w:rsidRPr="00853CC1" w:rsidRDefault="00F9683D" w:rsidP="00F9683D">
      <w:pPr>
        <w:numPr>
          <w:ilvl w:val="0"/>
          <w:numId w:val="6"/>
        </w:numPr>
        <w:rPr>
          <w:rFonts w:eastAsia="Century Gothic"/>
          <w:color w:val="000000"/>
        </w:rPr>
      </w:pPr>
      <w:r w:rsidRPr="00853CC1">
        <w:rPr>
          <w:color w:val="000000"/>
        </w:rPr>
        <w:t xml:space="preserve">University of Tennessee Professional Development Award </w:t>
      </w:r>
    </w:p>
    <w:p w14:paraId="55724C0F" w14:textId="77777777" w:rsidR="00F9683D" w:rsidRPr="00853CC1" w:rsidRDefault="00F9683D" w:rsidP="00F9683D">
      <w:pPr>
        <w:numPr>
          <w:ilvl w:val="0"/>
          <w:numId w:val="6"/>
        </w:numPr>
        <w:rPr>
          <w:rFonts w:eastAsia="Century Gothic"/>
          <w:color w:val="000000"/>
        </w:rPr>
      </w:pPr>
      <w:r w:rsidRPr="00853CC1">
        <w:rPr>
          <w:color w:val="000000"/>
        </w:rPr>
        <w:t xml:space="preserve">Jefferson Prize for Outstanding Scholarship. University of Tennessee </w:t>
      </w:r>
    </w:p>
    <w:p w14:paraId="1CDCC780" w14:textId="77777777" w:rsidR="00F9683D" w:rsidRPr="00853CC1" w:rsidRDefault="00F9683D" w:rsidP="00F9683D">
      <w:pPr>
        <w:numPr>
          <w:ilvl w:val="0"/>
          <w:numId w:val="6"/>
        </w:numPr>
        <w:rPr>
          <w:rFonts w:eastAsia="Century Gothic"/>
          <w:color w:val="000000"/>
        </w:rPr>
      </w:pPr>
      <w:r w:rsidRPr="00853CC1">
        <w:rPr>
          <w:color w:val="000000"/>
        </w:rPr>
        <w:t xml:space="preserve">University of Tennessee Scholarly Activities Research Incentive Award </w:t>
      </w:r>
    </w:p>
    <w:p w14:paraId="5CDE2A21" w14:textId="77777777" w:rsidR="00F9683D" w:rsidRPr="00853CC1" w:rsidRDefault="00F9683D" w:rsidP="00F9683D">
      <w:pPr>
        <w:numPr>
          <w:ilvl w:val="0"/>
          <w:numId w:val="6"/>
        </w:numPr>
        <w:rPr>
          <w:rFonts w:eastAsia="Century Gothic"/>
          <w:color w:val="000000"/>
        </w:rPr>
      </w:pPr>
      <w:r w:rsidRPr="00853CC1">
        <w:rPr>
          <w:color w:val="000000"/>
        </w:rPr>
        <w:t>University of Oregon Doctoral Research Fellowship</w:t>
      </w:r>
    </w:p>
    <w:p w14:paraId="52030968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598CB751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066184C8" w14:textId="77777777" w:rsidR="00F9683D" w:rsidRPr="00853CC1" w:rsidRDefault="00F9683D" w:rsidP="00F9683D">
      <w:pPr>
        <w:rPr>
          <w:rFonts w:eastAsia="Century Gothic"/>
          <w:b/>
          <w:color w:val="000000"/>
        </w:rPr>
      </w:pPr>
      <w:r>
        <w:rPr>
          <w:b/>
          <w:color w:val="000000"/>
        </w:rPr>
        <w:lastRenderedPageBreak/>
        <w:t>PUBLICATIONS</w:t>
      </w:r>
    </w:p>
    <w:p w14:paraId="662FA4C7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4CD14201" w14:textId="77777777" w:rsidR="00F9683D" w:rsidRPr="00853CC1" w:rsidRDefault="00F9683D" w:rsidP="00F9683D">
      <w:pPr>
        <w:rPr>
          <w:b/>
          <w:bCs/>
          <w:i/>
          <w:iCs/>
          <w:color w:val="000000"/>
        </w:rPr>
      </w:pPr>
      <w:r w:rsidRPr="00853CC1">
        <w:rPr>
          <w:b/>
          <w:bCs/>
          <w:color w:val="000000"/>
          <w:lang w:val="nl-NL"/>
        </w:rPr>
        <w:t xml:space="preserve">Books: </w:t>
      </w:r>
    </w:p>
    <w:p w14:paraId="12DE06CB" w14:textId="77777777" w:rsidR="00F9683D" w:rsidRDefault="00F9683D" w:rsidP="00F9683D">
      <w:pPr>
        <w:rPr>
          <w:color w:val="000000"/>
        </w:rPr>
      </w:pPr>
    </w:p>
    <w:p w14:paraId="6AB758D5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International Relations under Risk: Framing State Choice. 2004. SUNY Press. </w:t>
      </w:r>
    </w:p>
    <w:p w14:paraId="16D7E156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(Reprinted in Korean, 2010) </w:t>
      </w:r>
    </w:p>
    <w:p w14:paraId="72EC60AE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7145D524" w14:textId="77777777" w:rsidR="00F9683D" w:rsidRPr="00853CC1" w:rsidRDefault="00F9683D" w:rsidP="00F9683D">
      <w:pPr>
        <w:rPr>
          <w:b/>
          <w:bCs/>
          <w:color w:val="000000"/>
        </w:rPr>
      </w:pPr>
      <w:r w:rsidRPr="00853CC1">
        <w:rPr>
          <w:b/>
          <w:bCs/>
          <w:color w:val="000000"/>
        </w:rPr>
        <w:t xml:space="preserve">Peer-Reviewed </w:t>
      </w:r>
      <w:r>
        <w:rPr>
          <w:b/>
          <w:bCs/>
          <w:color w:val="000000"/>
        </w:rPr>
        <w:t>Articles and Chapters</w:t>
      </w:r>
    </w:p>
    <w:p w14:paraId="1F0EAF81" w14:textId="77777777" w:rsidR="00F9683D" w:rsidRPr="00853CC1" w:rsidRDefault="00F9683D" w:rsidP="00F9683D">
      <w:pPr>
        <w:rPr>
          <w:color w:val="000000"/>
        </w:rPr>
      </w:pPr>
    </w:p>
    <w:p w14:paraId="116FB139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“Is There a Public–Military Gap in the United States? Evaluating Foundational Foreign Policy Beliefs.” </w:t>
      </w:r>
      <w:r w:rsidRPr="00853CC1">
        <w:rPr>
          <w:i/>
          <w:iCs/>
          <w:color w:val="000000"/>
        </w:rPr>
        <w:t>Armed Forces &amp; Society</w:t>
      </w:r>
      <w:r w:rsidRPr="00853CC1">
        <w:rPr>
          <w:color w:val="000000"/>
        </w:rPr>
        <w:t xml:space="preserve"> (w/Zachary </w:t>
      </w:r>
      <w:proofErr w:type="spellStart"/>
      <w:r w:rsidRPr="00853CC1">
        <w:rPr>
          <w:color w:val="000000"/>
        </w:rPr>
        <w:t>Zwald</w:t>
      </w:r>
      <w:proofErr w:type="spellEnd"/>
      <w:r w:rsidRPr="00853CC1">
        <w:rPr>
          <w:color w:val="000000"/>
        </w:rPr>
        <w:t>). 2021 (April)</w:t>
      </w:r>
    </w:p>
    <w:p w14:paraId="04EE8485" w14:textId="77777777" w:rsidR="00F9683D" w:rsidRPr="00853CC1" w:rsidRDefault="00F9683D" w:rsidP="00F9683D">
      <w:pPr>
        <w:rPr>
          <w:color w:val="000000"/>
        </w:rPr>
      </w:pPr>
    </w:p>
    <w:p w14:paraId="4D5E8741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“Defense treaties increase domestic support for military action and casualty tolerance: Evidence from survey experiments in the United States. “(w/Florian </w:t>
      </w:r>
      <w:proofErr w:type="spellStart"/>
      <w:r w:rsidRPr="00853CC1">
        <w:rPr>
          <w:color w:val="000000"/>
        </w:rPr>
        <w:t>Justwan</w:t>
      </w:r>
      <w:proofErr w:type="spellEnd"/>
      <w:r w:rsidRPr="00853CC1">
        <w:rPr>
          <w:color w:val="000000"/>
        </w:rPr>
        <w:t xml:space="preserve">) 2022 </w:t>
      </w:r>
      <w:r w:rsidRPr="00853CC1">
        <w:rPr>
          <w:i/>
          <w:iCs/>
          <w:color w:val="000000"/>
        </w:rPr>
        <w:t>Contemporary Security Policy</w:t>
      </w:r>
      <w:r w:rsidRPr="00853CC1">
        <w:rPr>
          <w:color w:val="000000"/>
        </w:rPr>
        <w:t>, 1-42.</w:t>
      </w:r>
    </w:p>
    <w:p w14:paraId="3E77B782" w14:textId="77777777" w:rsidR="00F9683D" w:rsidRPr="00853CC1" w:rsidRDefault="00F9683D" w:rsidP="00F9683D">
      <w:pPr>
        <w:rPr>
          <w:color w:val="000000"/>
        </w:rPr>
      </w:pPr>
    </w:p>
    <w:p w14:paraId="11C7C97A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Challenges to Creative Thinking: Identifying Officer Background Beliefs in Limited Information Environments” (w/Zachary </w:t>
      </w:r>
      <w:proofErr w:type="spellStart"/>
      <w:r w:rsidRPr="00853CC1">
        <w:rPr>
          <w:color w:val="000000"/>
        </w:rPr>
        <w:t>Zwald</w:t>
      </w:r>
      <w:proofErr w:type="spellEnd"/>
      <w:r w:rsidRPr="00853CC1">
        <w:rPr>
          <w:color w:val="000000"/>
        </w:rPr>
        <w:t xml:space="preserve">, Samantha Jane Daly, and Jeffrey Hannon) </w:t>
      </w:r>
      <w:r w:rsidRPr="00853CC1">
        <w:rPr>
          <w:i/>
          <w:iCs/>
          <w:color w:val="000000"/>
        </w:rPr>
        <w:t>Joint Force Quarterly</w:t>
      </w:r>
      <w:r w:rsidRPr="00853CC1">
        <w:rPr>
          <w:color w:val="000000"/>
        </w:rPr>
        <w:t>. 2022, 104(1).</w:t>
      </w:r>
    </w:p>
    <w:p w14:paraId="3888F93B" w14:textId="77777777" w:rsidR="00F9683D" w:rsidRPr="00853CC1" w:rsidRDefault="00F9683D" w:rsidP="00F9683D">
      <w:pPr>
        <w:rPr>
          <w:color w:val="000000"/>
        </w:rPr>
      </w:pPr>
    </w:p>
    <w:p w14:paraId="79CE10D7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“Analyzing Mass Attitudes Toward the International Court of Justice” (w/ Florian </w:t>
      </w:r>
      <w:proofErr w:type="spellStart"/>
      <w:r w:rsidRPr="00853CC1">
        <w:rPr>
          <w:color w:val="000000"/>
        </w:rPr>
        <w:t>Justwan</w:t>
      </w:r>
      <w:proofErr w:type="spellEnd"/>
      <w:r w:rsidRPr="00853CC1">
        <w:rPr>
          <w:color w:val="000000"/>
        </w:rPr>
        <w:t>, Sarah K Fisher</w:t>
      </w:r>
      <w:r w:rsidRPr="00853CC1">
        <w:rPr>
          <w:i/>
          <w:iCs/>
          <w:color w:val="000000"/>
        </w:rPr>
        <w:t>) Foreign Policy Analysis</w:t>
      </w:r>
      <w:r w:rsidRPr="00853CC1">
        <w:rPr>
          <w:color w:val="000000"/>
        </w:rPr>
        <w:t>, 2021. (17)2.</w:t>
      </w:r>
    </w:p>
    <w:p w14:paraId="71690216" w14:textId="77777777" w:rsidR="00F9683D" w:rsidRPr="00853CC1" w:rsidRDefault="00F9683D" w:rsidP="00F9683D">
      <w:pPr>
        <w:rPr>
          <w:color w:val="000000"/>
        </w:rPr>
      </w:pPr>
    </w:p>
    <w:p w14:paraId="6481FB1A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“Why Language Matters: Shaping Public Risk Tolerance During Deterrence Crises” (w/Zachary </w:t>
      </w:r>
      <w:proofErr w:type="spellStart"/>
      <w:r w:rsidRPr="00853CC1">
        <w:rPr>
          <w:color w:val="000000"/>
        </w:rPr>
        <w:t>Zwald</w:t>
      </w:r>
      <w:proofErr w:type="spellEnd"/>
      <w:r w:rsidRPr="00853CC1">
        <w:rPr>
          <w:color w:val="000000"/>
        </w:rPr>
        <w:t xml:space="preserve">). 2020. Contemporary Security Policy. 41(4): 507-540. </w:t>
      </w:r>
    </w:p>
    <w:p w14:paraId="698B110D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[Awarded 2021 Bernard Brodie Prize for best article in security policy. </w:t>
      </w:r>
      <w:hyperlink r:id="rId10" w:history="1">
        <w:r w:rsidRPr="00853CC1">
          <w:rPr>
            <w:rStyle w:val="Hyperlink"/>
          </w:rPr>
          <w:t>https://think.taylorandfrancis.com/journal-prize-pgas-fcsp-prize/</w:t>
        </w:r>
      </w:hyperlink>
      <w:r w:rsidRPr="00853CC1">
        <w:rPr>
          <w:color w:val="000000"/>
          <w:u w:val="single"/>
        </w:rPr>
        <w:t>]</w:t>
      </w:r>
    </w:p>
    <w:p w14:paraId="1719FC30" w14:textId="77777777" w:rsidR="00F9683D" w:rsidRPr="00853CC1" w:rsidRDefault="00F9683D" w:rsidP="00F9683D">
      <w:pPr>
        <w:rPr>
          <w:color w:val="000000"/>
        </w:rPr>
      </w:pPr>
    </w:p>
    <w:p w14:paraId="5AEC7675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“Referenda as commitment devices–an experimental approach.” 2020. (w/Florian </w:t>
      </w:r>
      <w:proofErr w:type="spellStart"/>
      <w:r w:rsidRPr="00853CC1">
        <w:rPr>
          <w:color w:val="000000"/>
        </w:rPr>
        <w:t>Justwan</w:t>
      </w:r>
      <w:proofErr w:type="spellEnd"/>
      <w:r w:rsidRPr="00853CC1">
        <w:rPr>
          <w:color w:val="000000"/>
        </w:rPr>
        <w:t xml:space="preserve">, Sarah Fisher, Ashley Kerr). </w:t>
      </w:r>
      <w:r w:rsidRPr="00853CC1">
        <w:rPr>
          <w:i/>
          <w:iCs/>
          <w:color w:val="000000"/>
        </w:rPr>
        <w:t>Research &amp; Politics</w:t>
      </w:r>
      <w:r w:rsidRPr="00853CC1">
        <w:rPr>
          <w:color w:val="000000"/>
        </w:rPr>
        <w:t>, </w:t>
      </w:r>
      <w:r w:rsidRPr="00853CC1">
        <w:rPr>
          <w:i/>
          <w:iCs/>
          <w:color w:val="000000"/>
        </w:rPr>
        <w:t>7</w:t>
      </w:r>
      <w:r w:rsidRPr="00853CC1">
        <w:rPr>
          <w:color w:val="000000"/>
        </w:rPr>
        <w:t>(3)</w:t>
      </w:r>
    </w:p>
    <w:p w14:paraId="3C89491C" w14:textId="77777777" w:rsidR="00F9683D" w:rsidRPr="00853CC1" w:rsidRDefault="00F9683D" w:rsidP="00F9683D">
      <w:pPr>
        <w:rPr>
          <w:color w:val="000000"/>
        </w:rPr>
      </w:pPr>
    </w:p>
    <w:p w14:paraId="79C69282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“The Credibility of Cyber Deterrence Commitments: The Role and Nature of Public Support for Retaliation” (w/Samuel Wallace Marcotte). 2020. </w:t>
      </w:r>
      <w:r w:rsidRPr="00853CC1">
        <w:rPr>
          <w:i/>
          <w:iCs/>
          <w:color w:val="000000"/>
        </w:rPr>
        <w:t>The Cyber Deterrence Problem</w:t>
      </w:r>
      <w:r w:rsidRPr="00853CC1">
        <w:rPr>
          <w:color w:val="000000"/>
        </w:rPr>
        <w:t xml:space="preserve">, Aaron F. </w:t>
      </w:r>
      <w:proofErr w:type="spellStart"/>
      <w:r w:rsidRPr="00853CC1">
        <w:rPr>
          <w:color w:val="000000"/>
        </w:rPr>
        <w:t>Brantly</w:t>
      </w:r>
      <w:proofErr w:type="spellEnd"/>
      <w:r w:rsidRPr="00853CC1">
        <w:rPr>
          <w:color w:val="000000"/>
        </w:rPr>
        <w:t xml:space="preserve"> (ed). Rowman and Littlefield.</w:t>
      </w:r>
    </w:p>
    <w:p w14:paraId="51EF6F2D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6988E531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“Testing A Cognitive Theory of Deterrence” (w/Florian </w:t>
      </w:r>
      <w:proofErr w:type="spellStart"/>
      <w:r w:rsidRPr="00853CC1">
        <w:rPr>
          <w:color w:val="000000"/>
        </w:rPr>
        <w:t>Justwan</w:t>
      </w:r>
      <w:proofErr w:type="spellEnd"/>
      <w:r w:rsidRPr="00853CC1">
        <w:rPr>
          <w:color w:val="000000"/>
        </w:rPr>
        <w:t xml:space="preserve">). In </w:t>
      </w:r>
      <w:r w:rsidRPr="00853CC1">
        <w:rPr>
          <w:i/>
          <w:iCs/>
          <w:color w:val="000000"/>
        </w:rPr>
        <w:t xml:space="preserve">Behavioral Economics and </w:t>
      </w:r>
      <w:proofErr w:type="gramStart"/>
      <w:r w:rsidRPr="00853CC1">
        <w:rPr>
          <w:i/>
          <w:iCs/>
          <w:color w:val="000000"/>
        </w:rPr>
        <w:t>Nuclear Weapons</w:t>
      </w:r>
      <w:proofErr w:type="gramEnd"/>
      <w:r w:rsidRPr="00853CC1">
        <w:rPr>
          <w:i/>
          <w:iCs/>
          <w:color w:val="000000"/>
        </w:rPr>
        <w:t>,</w:t>
      </w:r>
      <w:r w:rsidRPr="00853CC1">
        <w:rPr>
          <w:color w:val="000000"/>
        </w:rPr>
        <w:t xml:space="preserve"> A. Harrington and J.  </w:t>
      </w:r>
      <w:proofErr w:type="gramStart"/>
      <w:r w:rsidRPr="00853CC1">
        <w:rPr>
          <w:color w:val="000000"/>
        </w:rPr>
        <w:t>Knopf .</w:t>
      </w:r>
      <w:proofErr w:type="gramEnd"/>
      <w:r w:rsidRPr="00853CC1">
        <w:rPr>
          <w:color w:val="000000"/>
        </w:rPr>
        <w:t xml:space="preserve"> University of Georgia Press. 2019</w:t>
      </w:r>
    </w:p>
    <w:p w14:paraId="43CD6C75" w14:textId="77777777" w:rsidR="00F9683D" w:rsidRPr="00853CC1" w:rsidRDefault="00F9683D" w:rsidP="00F9683D">
      <w:pPr>
        <w:rPr>
          <w:color w:val="000000"/>
        </w:rPr>
      </w:pPr>
    </w:p>
    <w:p w14:paraId="3AC68E4F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“Measuring Social Trust and Trusting the Measure” (w/Florian </w:t>
      </w:r>
      <w:proofErr w:type="spellStart"/>
      <w:r w:rsidRPr="00853CC1">
        <w:rPr>
          <w:color w:val="000000"/>
        </w:rPr>
        <w:t>Justwan</w:t>
      </w:r>
      <w:proofErr w:type="spellEnd"/>
      <w:r w:rsidRPr="00853CC1">
        <w:rPr>
          <w:color w:val="000000"/>
        </w:rPr>
        <w:t xml:space="preserve"> &amp; Ryan Bakker). 2018. </w:t>
      </w:r>
      <w:r w:rsidRPr="00853CC1">
        <w:rPr>
          <w:i/>
          <w:color w:val="000000"/>
        </w:rPr>
        <w:t>The Social Science Journal</w:t>
      </w:r>
      <w:r w:rsidRPr="00853CC1">
        <w:rPr>
          <w:color w:val="000000"/>
        </w:rPr>
        <w:t>.  55(2):149-159.</w:t>
      </w:r>
    </w:p>
    <w:p w14:paraId="6E4E4350" w14:textId="77777777" w:rsidR="00F9683D" w:rsidRPr="00853CC1" w:rsidRDefault="00F9683D" w:rsidP="00F9683D">
      <w:pPr>
        <w:rPr>
          <w:color w:val="000000"/>
        </w:rPr>
      </w:pPr>
    </w:p>
    <w:p w14:paraId="4B79535E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“David vs. Goliath: Risk and Weaker-state Confrontation” </w:t>
      </w:r>
      <w:r w:rsidRPr="00853CC1">
        <w:rPr>
          <w:i/>
          <w:color w:val="000000"/>
        </w:rPr>
        <w:t>Foreign Policy Analysis</w:t>
      </w:r>
      <w:r w:rsidRPr="00853CC1">
        <w:rPr>
          <w:color w:val="000000"/>
        </w:rPr>
        <w:t>. 2018. 14(3):326-345.</w:t>
      </w:r>
    </w:p>
    <w:p w14:paraId="08800801" w14:textId="77777777" w:rsidR="00F9683D" w:rsidRPr="00853CC1" w:rsidRDefault="00F9683D" w:rsidP="00F9683D">
      <w:pPr>
        <w:rPr>
          <w:color w:val="000000"/>
        </w:rPr>
      </w:pPr>
    </w:p>
    <w:p w14:paraId="32BFD373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“Prospect Theory in International Relations.”  </w:t>
      </w:r>
      <w:r w:rsidRPr="00853CC1">
        <w:rPr>
          <w:i/>
          <w:color w:val="000000"/>
        </w:rPr>
        <w:t>Oxford Bibliographies in International Relations.</w:t>
      </w:r>
      <w:r w:rsidRPr="00853CC1">
        <w:rPr>
          <w:color w:val="000000"/>
        </w:rPr>
        <w:t xml:space="preserve"> New York: Oxford University Press, (Feb. 2016). DOI: 10.1093/OBO/9780199743292-0163</w:t>
      </w:r>
    </w:p>
    <w:p w14:paraId="041FA864" w14:textId="77777777" w:rsidR="00F9683D" w:rsidRPr="00853CC1" w:rsidRDefault="00F9683D" w:rsidP="00F9683D">
      <w:pPr>
        <w:rPr>
          <w:color w:val="000000"/>
        </w:rPr>
      </w:pPr>
    </w:p>
    <w:p w14:paraId="4D8BADFD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“Loss Aversion and Foreign Policy Resolve” (w/Bryan Early). 2013. </w:t>
      </w:r>
      <w:r w:rsidRPr="00853CC1">
        <w:rPr>
          <w:i/>
          <w:color w:val="000000"/>
        </w:rPr>
        <w:t>Political Psychology</w:t>
      </w:r>
      <w:r w:rsidRPr="00853CC1">
        <w:rPr>
          <w:color w:val="000000"/>
        </w:rPr>
        <w:t>. 34(5):649-671.</w:t>
      </w:r>
    </w:p>
    <w:p w14:paraId="029E9C74" w14:textId="77777777" w:rsidR="00F9683D" w:rsidRPr="00853CC1" w:rsidRDefault="00F9683D" w:rsidP="00F9683D">
      <w:pPr>
        <w:rPr>
          <w:color w:val="000000"/>
        </w:rPr>
      </w:pPr>
    </w:p>
    <w:p w14:paraId="19E4C3F1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“Disaggregating Noncompliance: Abstention versus Predation in the Nuclear Nonproliferation Regime” (w/Matt Fuhrmann). 2012. </w:t>
      </w:r>
      <w:r w:rsidRPr="00853CC1">
        <w:rPr>
          <w:i/>
          <w:color w:val="000000"/>
        </w:rPr>
        <w:t>Journal of Conflict Resolution</w:t>
      </w:r>
      <w:r w:rsidRPr="00853CC1">
        <w:rPr>
          <w:color w:val="000000"/>
        </w:rPr>
        <w:t>. 56(3):355-381.</w:t>
      </w:r>
    </w:p>
    <w:p w14:paraId="783DB80F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>"Deploying Sanctions while Protecting Human Rights</w:t>
      </w:r>
      <w:proofErr w:type="gramStart"/>
      <w:r w:rsidRPr="00853CC1">
        <w:rPr>
          <w:color w:val="000000"/>
        </w:rPr>
        <w:t>"  (</w:t>
      </w:r>
      <w:proofErr w:type="gramEnd"/>
      <w:r w:rsidRPr="00853CC1">
        <w:rPr>
          <w:color w:val="000000"/>
        </w:rPr>
        <w:t xml:space="preserve">w/ Ella </w:t>
      </w:r>
      <w:proofErr w:type="spellStart"/>
      <w:r w:rsidRPr="00853CC1">
        <w:rPr>
          <w:color w:val="000000"/>
        </w:rPr>
        <w:t>Shagabutdinova</w:t>
      </w:r>
      <w:proofErr w:type="spellEnd"/>
      <w:r w:rsidRPr="00853CC1">
        <w:rPr>
          <w:color w:val="000000"/>
        </w:rPr>
        <w:t xml:space="preserve">). 2007. </w:t>
      </w:r>
      <w:r w:rsidRPr="00853CC1">
        <w:rPr>
          <w:i/>
          <w:color w:val="000000"/>
        </w:rPr>
        <w:t>Journal of Human Rights</w:t>
      </w:r>
      <w:r w:rsidRPr="00853CC1">
        <w:rPr>
          <w:color w:val="000000"/>
        </w:rPr>
        <w:t>. 6(1):59-74.</w:t>
      </w:r>
    </w:p>
    <w:p w14:paraId="72CB218A" w14:textId="77777777" w:rsidR="00F9683D" w:rsidRPr="00853CC1" w:rsidRDefault="00F9683D" w:rsidP="00F9683D">
      <w:pPr>
        <w:rPr>
          <w:color w:val="000000"/>
        </w:rPr>
      </w:pPr>
    </w:p>
    <w:p w14:paraId="75D2A257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"Model Building with Prospect Theory: A Cognitive Approach to International Relations Theory." 2002. </w:t>
      </w:r>
      <w:r w:rsidRPr="00853CC1">
        <w:rPr>
          <w:i/>
          <w:color w:val="000000"/>
        </w:rPr>
        <w:t>Political Psychology</w:t>
      </w:r>
      <w:r w:rsidRPr="00853CC1">
        <w:rPr>
          <w:color w:val="000000"/>
        </w:rPr>
        <w:t>. 23(4):759-786</w:t>
      </w:r>
    </w:p>
    <w:p w14:paraId="2CAAE382" w14:textId="77777777" w:rsidR="00F9683D" w:rsidRPr="00853CC1" w:rsidRDefault="00F9683D" w:rsidP="00F9683D">
      <w:pPr>
        <w:rPr>
          <w:color w:val="000000"/>
        </w:rPr>
      </w:pPr>
    </w:p>
    <w:p w14:paraId="32E6CE77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"Behavioral Decision Theory and the Gains Debate in International Politics" (with Matthew Mulford). 2002. </w:t>
      </w:r>
      <w:r w:rsidRPr="00853CC1">
        <w:rPr>
          <w:i/>
          <w:color w:val="000000"/>
        </w:rPr>
        <w:t>Political Studies</w:t>
      </w:r>
      <w:r w:rsidRPr="00853CC1">
        <w:rPr>
          <w:color w:val="000000"/>
        </w:rPr>
        <w:t>. 50(2):209-229.</w:t>
      </w:r>
    </w:p>
    <w:p w14:paraId="5B8B75B5" w14:textId="77777777" w:rsidR="00F9683D" w:rsidRPr="00853CC1" w:rsidRDefault="00F9683D" w:rsidP="00F9683D">
      <w:pPr>
        <w:rPr>
          <w:color w:val="000000"/>
        </w:rPr>
      </w:pPr>
    </w:p>
    <w:p w14:paraId="102F8FBA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"A Cognitive Theory of Deterrence" </w:t>
      </w:r>
      <w:r w:rsidRPr="00853CC1">
        <w:rPr>
          <w:i/>
          <w:color w:val="000000"/>
        </w:rPr>
        <w:t>Journal of Peace Research</w:t>
      </w:r>
      <w:r w:rsidRPr="00853CC1">
        <w:rPr>
          <w:color w:val="000000"/>
        </w:rPr>
        <w:t xml:space="preserve">. 2002. 39(2):165-183. </w:t>
      </w:r>
    </w:p>
    <w:p w14:paraId="0BA9866D" w14:textId="77777777" w:rsidR="00F9683D" w:rsidRPr="00853CC1" w:rsidRDefault="00F9683D" w:rsidP="00F9683D">
      <w:pPr>
        <w:rPr>
          <w:color w:val="000000"/>
        </w:rPr>
      </w:pPr>
    </w:p>
    <w:p w14:paraId="0196AB64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"Reflexive Action in International Politics" (w/ John </w:t>
      </w:r>
      <w:proofErr w:type="spellStart"/>
      <w:r w:rsidRPr="00853CC1">
        <w:rPr>
          <w:color w:val="000000"/>
        </w:rPr>
        <w:t>Dryzek</w:t>
      </w:r>
      <w:proofErr w:type="spellEnd"/>
      <w:r w:rsidRPr="00853CC1">
        <w:rPr>
          <w:color w:val="000000"/>
        </w:rPr>
        <w:t xml:space="preserve">). 2000. </w:t>
      </w:r>
      <w:r w:rsidRPr="00853CC1">
        <w:rPr>
          <w:i/>
          <w:color w:val="000000"/>
        </w:rPr>
        <w:t>British Journal of Political Science</w:t>
      </w:r>
      <w:r w:rsidRPr="00853CC1">
        <w:rPr>
          <w:color w:val="000000"/>
        </w:rPr>
        <w:t xml:space="preserve">. 30(2):193-216. </w:t>
      </w:r>
    </w:p>
    <w:p w14:paraId="0C39B9C1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  <w:lang w:val="de-DE"/>
        </w:rPr>
        <w:t xml:space="preserve"> [</w:t>
      </w:r>
      <w:proofErr w:type="spellStart"/>
      <w:r w:rsidRPr="00853CC1">
        <w:rPr>
          <w:color w:val="000000"/>
          <w:lang w:val="de-DE"/>
        </w:rPr>
        <w:t>Reprinted</w:t>
      </w:r>
      <w:proofErr w:type="spellEnd"/>
      <w:r w:rsidRPr="00853CC1">
        <w:rPr>
          <w:color w:val="000000"/>
          <w:lang w:val="de-DE"/>
        </w:rPr>
        <w:t xml:space="preserve"> in </w:t>
      </w:r>
      <w:proofErr w:type="spellStart"/>
      <w:r w:rsidRPr="00853CC1">
        <w:rPr>
          <w:color w:val="000000"/>
          <w:lang w:val="de-DE"/>
        </w:rPr>
        <w:t>Peace</w:t>
      </w:r>
      <w:proofErr w:type="spellEnd"/>
      <w:r w:rsidRPr="00853CC1">
        <w:rPr>
          <w:color w:val="000000"/>
          <w:lang w:val="de-DE"/>
        </w:rPr>
        <w:t xml:space="preserve">, </w:t>
      </w:r>
      <w:proofErr w:type="spellStart"/>
      <w:r w:rsidRPr="00853CC1">
        <w:rPr>
          <w:color w:val="000000"/>
          <w:lang w:val="de-DE"/>
        </w:rPr>
        <w:t>Prosperity</w:t>
      </w:r>
      <w:proofErr w:type="spellEnd"/>
      <w:r w:rsidRPr="00853CC1">
        <w:rPr>
          <w:color w:val="000000"/>
          <w:lang w:val="de-DE"/>
        </w:rPr>
        <w:t xml:space="preserve"> </w:t>
      </w:r>
      <w:proofErr w:type="spellStart"/>
      <w:r w:rsidRPr="00853CC1">
        <w:rPr>
          <w:color w:val="000000"/>
          <w:lang w:val="de-DE"/>
        </w:rPr>
        <w:t>and</w:t>
      </w:r>
      <w:proofErr w:type="spellEnd"/>
      <w:r w:rsidRPr="00853CC1">
        <w:rPr>
          <w:color w:val="000000"/>
          <w:lang w:val="de-DE"/>
        </w:rPr>
        <w:t xml:space="preserve"> </w:t>
      </w:r>
      <w:proofErr w:type="spellStart"/>
      <w:r w:rsidRPr="00853CC1">
        <w:rPr>
          <w:color w:val="000000"/>
          <w:lang w:val="de-DE"/>
        </w:rPr>
        <w:t>Policy</w:t>
      </w:r>
      <w:proofErr w:type="spellEnd"/>
      <w:r w:rsidRPr="00853CC1">
        <w:rPr>
          <w:color w:val="000000"/>
          <w:lang w:val="de-DE"/>
        </w:rPr>
        <w:t xml:space="preserve"> on </w:t>
      </w:r>
      <w:proofErr w:type="spellStart"/>
      <w:r w:rsidRPr="00853CC1">
        <w:rPr>
          <w:color w:val="000000"/>
          <w:lang w:val="de-DE"/>
        </w:rPr>
        <w:t>the</w:t>
      </w:r>
      <w:proofErr w:type="spellEnd"/>
      <w:r w:rsidRPr="00853CC1">
        <w:rPr>
          <w:color w:val="000000"/>
          <w:lang w:val="de-DE"/>
        </w:rPr>
        <w:t xml:space="preserve"> </w:t>
      </w:r>
      <w:proofErr w:type="spellStart"/>
      <w:r w:rsidRPr="00853CC1">
        <w:rPr>
          <w:color w:val="000000"/>
          <w:lang w:val="de-DE"/>
        </w:rPr>
        <w:t>Korean</w:t>
      </w:r>
      <w:proofErr w:type="spellEnd"/>
      <w:r w:rsidRPr="00853CC1">
        <w:rPr>
          <w:color w:val="000000"/>
          <w:lang w:val="de-DE"/>
        </w:rPr>
        <w:t xml:space="preserve"> Peninsula: The Limits </w:t>
      </w:r>
      <w:proofErr w:type="spellStart"/>
      <w:r w:rsidRPr="00853CC1">
        <w:rPr>
          <w:color w:val="000000"/>
          <w:lang w:val="de-DE"/>
        </w:rPr>
        <w:t>of</w:t>
      </w:r>
      <w:proofErr w:type="spellEnd"/>
      <w:r w:rsidRPr="00853CC1">
        <w:rPr>
          <w:color w:val="000000"/>
          <w:lang w:val="de-DE"/>
        </w:rPr>
        <w:t xml:space="preserve"> </w:t>
      </w:r>
      <w:proofErr w:type="spellStart"/>
      <w:r w:rsidRPr="00853CC1">
        <w:rPr>
          <w:color w:val="000000"/>
          <w:lang w:val="de-DE"/>
        </w:rPr>
        <w:t>Coercive</w:t>
      </w:r>
      <w:proofErr w:type="spellEnd"/>
      <w:r w:rsidRPr="00853CC1">
        <w:rPr>
          <w:color w:val="000000"/>
          <w:lang w:val="de-DE"/>
        </w:rPr>
        <w:t xml:space="preserve"> </w:t>
      </w:r>
      <w:proofErr w:type="spellStart"/>
      <w:r w:rsidRPr="00853CC1">
        <w:rPr>
          <w:color w:val="000000"/>
          <w:lang w:val="de-DE"/>
        </w:rPr>
        <w:t>Diplomacy</w:t>
      </w:r>
      <w:proofErr w:type="spellEnd"/>
      <w:r w:rsidRPr="00853CC1">
        <w:rPr>
          <w:color w:val="000000"/>
          <w:lang w:val="de-DE"/>
        </w:rPr>
        <w:t xml:space="preserve"> in </w:t>
      </w:r>
      <w:proofErr w:type="spellStart"/>
      <w:r w:rsidRPr="00853CC1">
        <w:rPr>
          <w:color w:val="000000"/>
          <w:lang w:val="de-DE"/>
        </w:rPr>
        <w:t>the</w:t>
      </w:r>
      <w:proofErr w:type="spellEnd"/>
      <w:r w:rsidRPr="00853CC1">
        <w:rPr>
          <w:color w:val="000000"/>
          <w:lang w:val="de-DE"/>
        </w:rPr>
        <w:t xml:space="preserve"> </w:t>
      </w:r>
      <w:proofErr w:type="spellStart"/>
      <w:r w:rsidRPr="00853CC1">
        <w:rPr>
          <w:color w:val="000000"/>
          <w:lang w:val="de-DE"/>
        </w:rPr>
        <w:t>Korean</w:t>
      </w:r>
      <w:proofErr w:type="spellEnd"/>
      <w:r w:rsidRPr="00853CC1">
        <w:rPr>
          <w:color w:val="000000"/>
          <w:lang w:val="de-DE"/>
        </w:rPr>
        <w:t xml:space="preserve"> Peninsula. In-</w:t>
      </w:r>
      <w:proofErr w:type="spellStart"/>
      <w:r w:rsidRPr="00853CC1">
        <w:rPr>
          <w:color w:val="000000"/>
          <w:lang w:val="de-DE"/>
        </w:rPr>
        <w:t>Duk</w:t>
      </w:r>
      <w:proofErr w:type="spellEnd"/>
      <w:r w:rsidRPr="00853CC1">
        <w:rPr>
          <w:color w:val="000000"/>
          <w:lang w:val="de-DE"/>
        </w:rPr>
        <w:t xml:space="preserve"> Kang, Ed. Institute </w:t>
      </w:r>
      <w:proofErr w:type="spellStart"/>
      <w:r w:rsidRPr="00853CC1">
        <w:rPr>
          <w:color w:val="000000"/>
          <w:lang w:val="de-DE"/>
        </w:rPr>
        <w:t>for</w:t>
      </w:r>
      <w:proofErr w:type="spellEnd"/>
      <w:r w:rsidRPr="00853CC1">
        <w:rPr>
          <w:color w:val="000000"/>
          <w:lang w:val="de-DE"/>
        </w:rPr>
        <w:t xml:space="preserve"> East Asian Studies (Seoul, Korea). 2005.]</w:t>
      </w:r>
    </w:p>
    <w:p w14:paraId="1D97CADA" w14:textId="77777777" w:rsidR="00F9683D" w:rsidRPr="00853CC1" w:rsidRDefault="00F9683D" w:rsidP="00F9683D">
      <w:pPr>
        <w:rPr>
          <w:color w:val="000000"/>
        </w:rPr>
      </w:pPr>
    </w:p>
    <w:p w14:paraId="634DD2D7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"The Gains Debate: Framing State Choice" </w:t>
      </w:r>
      <w:r w:rsidRPr="00853CC1">
        <w:rPr>
          <w:i/>
          <w:color w:val="000000"/>
        </w:rPr>
        <w:t>American Political Science Review</w:t>
      </w:r>
      <w:r w:rsidRPr="00853CC1">
        <w:rPr>
          <w:color w:val="000000"/>
        </w:rPr>
        <w:t>. 1997. 91(4): 789-805.</w:t>
      </w:r>
    </w:p>
    <w:p w14:paraId="3B9E68CC" w14:textId="77777777" w:rsidR="00F9683D" w:rsidRPr="00853CC1" w:rsidRDefault="00F9683D" w:rsidP="00F9683D">
      <w:pPr>
        <w:rPr>
          <w:color w:val="000000"/>
        </w:rPr>
      </w:pPr>
    </w:p>
    <w:p w14:paraId="47271E72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"Reconstructive Democratic Theory" (w/ John </w:t>
      </w:r>
      <w:proofErr w:type="spellStart"/>
      <w:r w:rsidRPr="00853CC1">
        <w:rPr>
          <w:color w:val="000000"/>
        </w:rPr>
        <w:t>Dryzek</w:t>
      </w:r>
      <w:proofErr w:type="spellEnd"/>
      <w:r w:rsidRPr="00853CC1">
        <w:rPr>
          <w:color w:val="000000"/>
        </w:rPr>
        <w:t xml:space="preserve">). 1993. </w:t>
      </w:r>
      <w:r w:rsidRPr="00853CC1">
        <w:rPr>
          <w:i/>
          <w:color w:val="000000"/>
        </w:rPr>
        <w:t>American Political Science Review</w:t>
      </w:r>
      <w:r w:rsidRPr="00853CC1">
        <w:rPr>
          <w:color w:val="000000"/>
        </w:rPr>
        <w:t>. 87(1):48-60.</w:t>
      </w:r>
    </w:p>
    <w:p w14:paraId="42C7C811" w14:textId="77777777" w:rsidR="00F9683D" w:rsidRPr="00853CC1" w:rsidRDefault="00F9683D" w:rsidP="00F9683D">
      <w:pPr>
        <w:rPr>
          <w:color w:val="000000"/>
        </w:rPr>
      </w:pPr>
    </w:p>
    <w:p w14:paraId="0553070D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"Revolutionary Collective Action and the Agent-Structure Problem.” 1992. </w:t>
      </w:r>
      <w:r w:rsidRPr="00853CC1">
        <w:rPr>
          <w:i/>
          <w:color w:val="000000"/>
        </w:rPr>
        <w:t>American Political Science Review</w:t>
      </w:r>
      <w:r w:rsidRPr="00853CC1">
        <w:rPr>
          <w:color w:val="000000"/>
        </w:rPr>
        <w:t>. 86(3):647-657.</w:t>
      </w:r>
    </w:p>
    <w:p w14:paraId="5D422D27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>[Reprinted in: Revolutions: Critical Concepts in Political Science, ed. Rosemary O'Kane. Routledge: London. 2000.]</w:t>
      </w:r>
    </w:p>
    <w:p w14:paraId="4ECB0A2F" w14:textId="77777777" w:rsidR="00F9683D" w:rsidRPr="00853CC1" w:rsidRDefault="00F9683D" w:rsidP="00F9683D">
      <w:pPr>
        <w:rPr>
          <w:color w:val="000000"/>
        </w:rPr>
      </w:pPr>
    </w:p>
    <w:p w14:paraId="5E527ED2" w14:textId="77777777" w:rsidR="00F9683D" w:rsidRDefault="00F9683D" w:rsidP="00F9683D">
      <w:pPr>
        <w:rPr>
          <w:color w:val="000000"/>
        </w:rPr>
      </w:pPr>
    </w:p>
    <w:p w14:paraId="1DD81EA6" w14:textId="77777777" w:rsidR="00F9683D" w:rsidRPr="00853CC1" w:rsidRDefault="00F9683D" w:rsidP="00F9683D">
      <w:pPr>
        <w:rPr>
          <w:b/>
          <w:bCs/>
          <w:color w:val="000000"/>
        </w:rPr>
      </w:pPr>
      <w:r w:rsidRPr="00853CC1">
        <w:rPr>
          <w:b/>
          <w:bCs/>
          <w:color w:val="000000"/>
        </w:rPr>
        <w:t>Peer-Revied Teaching Essays:</w:t>
      </w:r>
    </w:p>
    <w:p w14:paraId="071C906A" w14:textId="77777777" w:rsidR="00F9683D" w:rsidRPr="00853CC1" w:rsidRDefault="00F9683D" w:rsidP="00F9683D">
      <w:pPr>
        <w:rPr>
          <w:color w:val="000000"/>
        </w:rPr>
      </w:pPr>
    </w:p>
    <w:p w14:paraId="6DDCD845" w14:textId="77777777" w:rsidR="00F9683D" w:rsidRPr="00853CC1" w:rsidRDefault="00F9683D" w:rsidP="00F9683D">
      <w:pPr>
        <w:rPr>
          <w:i/>
          <w:iCs/>
          <w:color w:val="000000"/>
        </w:rPr>
      </w:pPr>
      <w:r w:rsidRPr="00853CC1">
        <w:rPr>
          <w:color w:val="000000"/>
        </w:rPr>
        <w:t xml:space="preserve">Playing Games with Nuclear Bombs: Developing Future-Oriented Foreign Policy Simulations” (2021). </w:t>
      </w:r>
      <w:r w:rsidRPr="00853CC1">
        <w:rPr>
          <w:i/>
          <w:iCs/>
          <w:color w:val="000000"/>
        </w:rPr>
        <w:t xml:space="preserve">Engaged Student Learning. </w:t>
      </w:r>
      <w:r w:rsidRPr="00853CC1">
        <w:rPr>
          <w:color w:val="000000"/>
        </w:rPr>
        <w:t xml:space="preserve">(w/Molly </w:t>
      </w:r>
      <w:proofErr w:type="spellStart"/>
      <w:r w:rsidRPr="00853CC1">
        <w:rPr>
          <w:color w:val="000000"/>
        </w:rPr>
        <w:t>Berkemeier</w:t>
      </w:r>
      <w:proofErr w:type="spellEnd"/>
      <w:r w:rsidRPr="00853CC1">
        <w:rPr>
          <w:color w:val="000000"/>
        </w:rPr>
        <w:t>)</w:t>
      </w:r>
      <w:r w:rsidRPr="00853CC1">
        <w:rPr>
          <w:i/>
          <w:iCs/>
          <w:color w:val="000000"/>
        </w:rPr>
        <w:t xml:space="preserve"> </w:t>
      </w:r>
      <w:r w:rsidRPr="00853CC1">
        <w:rPr>
          <w:color w:val="000000"/>
        </w:rPr>
        <w:t xml:space="preserve">Denise </w:t>
      </w:r>
      <w:proofErr w:type="spellStart"/>
      <w:r w:rsidRPr="00853CC1">
        <w:rPr>
          <w:color w:val="000000"/>
        </w:rPr>
        <w:t>Domnzi</w:t>
      </w:r>
      <w:proofErr w:type="spellEnd"/>
      <w:r w:rsidRPr="00853CC1">
        <w:rPr>
          <w:color w:val="000000"/>
        </w:rPr>
        <w:t xml:space="preserve"> (</w:t>
      </w:r>
      <w:proofErr w:type="spellStart"/>
      <w:r w:rsidRPr="00853CC1">
        <w:rPr>
          <w:color w:val="000000"/>
        </w:rPr>
        <w:t>e.d</w:t>
      </w:r>
      <w:proofErr w:type="spellEnd"/>
      <w:r w:rsidRPr="00853CC1">
        <w:rPr>
          <w:color w:val="000000"/>
        </w:rPr>
        <w:t>). University System of Georgia. Vol.3.</w:t>
      </w:r>
    </w:p>
    <w:p w14:paraId="4C61BDE3" w14:textId="77777777" w:rsidR="00F9683D" w:rsidRPr="00853CC1" w:rsidRDefault="00F9683D" w:rsidP="00F9683D">
      <w:pPr>
        <w:rPr>
          <w:i/>
          <w:iCs/>
          <w:color w:val="000000"/>
        </w:rPr>
      </w:pPr>
    </w:p>
    <w:p w14:paraId="5CBE79D1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“Playing Video Games in the Classroom: Simulating an Experiential Learning Cycle to Teach International Affairs” (2020). </w:t>
      </w:r>
      <w:r w:rsidRPr="00853CC1">
        <w:rPr>
          <w:i/>
          <w:iCs/>
          <w:color w:val="000000"/>
        </w:rPr>
        <w:t xml:space="preserve">Engaged Student Learning. </w:t>
      </w:r>
      <w:r w:rsidRPr="00853CC1">
        <w:rPr>
          <w:color w:val="000000"/>
        </w:rPr>
        <w:t xml:space="preserve">Denise </w:t>
      </w:r>
      <w:proofErr w:type="spellStart"/>
      <w:r w:rsidRPr="00853CC1">
        <w:rPr>
          <w:color w:val="000000"/>
        </w:rPr>
        <w:t>Domnzi</w:t>
      </w:r>
      <w:proofErr w:type="spellEnd"/>
      <w:r w:rsidRPr="00853CC1">
        <w:rPr>
          <w:color w:val="000000"/>
        </w:rPr>
        <w:t xml:space="preserve"> (</w:t>
      </w:r>
      <w:proofErr w:type="spellStart"/>
      <w:r w:rsidRPr="00853CC1">
        <w:rPr>
          <w:color w:val="000000"/>
        </w:rPr>
        <w:t>e.d</w:t>
      </w:r>
      <w:proofErr w:type="spellEnd"/>
      <w:r w:rsidRPr="00853CC1">
        <w:rPr>
          <w:color w:val="000000"/>
        </w:rPr>
        <w:t>). University System of Georgia. Vol.2</w:t>
      </w:r>
    </w:p>
    <w:p w14:paraId="1254244A" w14:textId="77777777" w:rsidR="00F9683D" w:rsidRPr="00853CC1" w:rsidRDefault="00F9683D" w:rsidP="00F9683D">
      <w:pPr>
        <w:rPr>
          <w:b/>
          <w:bCs/>
          <w:i/>
          <w:iCs/>
          <w:color w:val="000000"/>
        </w:rPr>
      </w:pPr>
    </w:p>
    <w:p w14:paraId="4100EACC" w14:textId="77777777" w:rsidR="00F9683D" w:rsidRPr="00853CC1" w:rsidRDefault="00F9683D" w:rsidP="00F9683D">
      <w:pPr>
        <w:rPr>
          <w:color w:val="000000"/>
        </w:rPr>
      </w:pPr>
    </w:p>
    <w:p w14:paraId="5B3C6BA0" w14:textId="77777777" w:rsidR="00F9683D" w:rsidRPr="00853CC1" w:rsidRDefault="00F9683D" w:rsidP="00F9683D">
      <w:pPr>
        <w:rPr>
          <w:b/>
          <w:bCs/>
          <w:color w:val="000000"/>
        </w:rPr>
      </w:pPr>
      <w:r w:rsidRPr="00853CC1">
        <w:rPr>
          <w:b/>
          <w:bCs/>
          <w:color w:val="000000"/>
        </w:rPr>
        <w:lastRenderedPageBreak/>
        <w:t>Policy Reports:</w:t>
      </w:r>
    </w:p>
    <w:p w14:paraId="37F9B8F6" w14:textId="77777777" w:rsidR="00F9683D" w:rsidRPr="00853CC1" w:rsidRDefault="00F9683D" w:rsidP="00F9683D">
      <w:pPr>
        <w:rPr>
          <w:color w:val="000000"/>
        </w:rPr>
      </w:pPr>
    </w:p>
    <w:p w14:paraId="0239750F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“Risk Disposition and Multi-Domain Strategic Stability” (with Zach </w:t>
      </w:r>
      <w:proofErr w:type="spellStart"/>
      <w:r w:rsidRPr="00853CC1">
        <w:rPr>
          <w:color w:val="000000"/>
        </w:rPr>
        <w:t>Zwald</w:t>
      </w:r>
      <w:proofErr w:type="spellEnd"/>
      <w:r w:rsidRPr="00853CC1">
        <w:rPr>
          <w:color w:val="000000"/>
        </w:rPr>
        <w:t xml:space="preserve">). </w:t>
      </w:r>
      <w:r w:rsidRPr="00853CC1">
        <w:rPr>
          <w:i/>
          <w:iCs/>
          <w:color w:val="000000"/>
        </w:rPr>
        <w:t xml:space="preserve">Delivered to Defense Threat Reduction Agency, U.S. Department </w:t>
      </w:r>
      <w:r w:rsidRPr="00853CC1">
        <w:rPr>
          <w:color w:val="000000"/>
        </w:rPr>
        <w:t>of Defense. 2019.</w:t>
      </w:r>
    </w:p>
    <w:p w14:paraId="714C830F" w14:textId="77777777" w:rsidR="00F9683D" w:rsidRPr="00853CC1" w:rsidRDefault="00F9683D" w:rsidP="00F9683D">
      <w:pPr>
        <w:rPr>
          <w:color w:val="000000"/>
        </w:rPr>
      </w:pPr>
    </w:p>
    <w:p w14:paraId="1F4CC2A6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“Cognitive Expectations and the Prospects for Intra-War Deterrence” </w:t>
      </w:r>
      <w:r w:rsidRPr="00853CC1">
        <w:rPr>
          <w:i/>
          <w:iCs/>
          <w:color w:val="000000"/>
        </w:rPr>
        <w:t>Delivered to the Office of the Assistant Secretary of Defense, Global and Strategic Affairs</w:t>
      </w:r>
      <w:r w:rsidRPr="00853CC1">
        <w:rPr>
          <w:color w:val="000000"/>
        </w:rPr>
        <w:t>, 2010</w:t>
      </w:r>
    </w:p>
    <w:p w14:paraId="5ED42FF2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0D40485C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“When is a Cyber Attack and Act of War” (w/James Lewis   &amp; David </w:t>
      </w:r>
      <w:proofErr w:type="spellStart"/>
      <w:r w:rsidRPr="00853CC1">
        <w:rPr>
          <w:color w:val="000000"/>
        </w:rPr>
        <w:t>Luban</w:t>
      </w:r>
      <w:proofErr w:type="spellEnd"/>
      <w:r w:rsidRPr="00853CC1">
        <w:rPr>
          <w:color w:val="000000"/>
        </w:rPr>
        <w:t xml:space="preserve">).  </w:t>
      </w:r>
      <w:r w:rsidRPr="00853CC1">
        <w:rPr>
          <w:i/>
          <w:iCs/>
          <w:color w:val="000000"/>
        </w:rPr>
        <w:t>Delivered to the office of the Assistant Secretary of Defense, Global and Strategic Affairs</w:t>
      </w:r>
      <w:r w:rsidRPr="00853CC1">
        <w:rPr>
          <w:color w:val="000000"/>
        </w:rPr>
        <w:t>, 2010</w:t>
      </w:r>
    </w:p>
    <w:p w14:paraId="7624A50B" w14:textId="77777777" w:rsidR="00F9683D" w:rsidRPr="00853CC1" w:rsidRDefault="00F9683D" w:rsidP="00F9683D">
      <w:pPr>
        <w:rPr>
          <w:color w:val="000000"/>
        </w:rPr>
      </w:pPr>
    </w:p>
    <w:p w14:paraId="76DC9CF7" w14:textId="77777777" w:rsidR="00F9683D" w:rsidRPr="00853CC1" w:rsidRDefault="00F9683D" w:rsidP="00F9683D">
      <w:pPr>
        <w:rPr>
          <w:b/>
          <w:bCs/>
          <w:color w:val="000000"/>
        </w:rPr>
      </w:pPr>
      <w:r w:rsidRPr="00853CC1">
        <w:rPr>
          <w:b/>
          <w:bCs/>
          <w:color w:val="000000"/>
        </w:rPr>
        <w:t>Other:</w:t>
      </w:r>
    </w:p>
    <w:p w14:paraId="087EA73F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7DE2C492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rFonts w:eastAsia="Century Gothic"/>
          <w:color w:val="000000"/>
        </w:rPr>
        <w:t xml:space="preserve">“The Political Psychology of Israeli Prime Ministers” Book Review </w:t>
      </w:r>
      <w:r w:rsidRPr="00853CC1">
        <w:rPr>
          <w:rFonts w:eastAsia="Century Gothic"/>
          <w:i/>
          <w:color w:val="000000"/>
        </w:rPr>
        <w:t>Political Science Quarterly</w:t>
      </w:r>
      <w:r w:rsidRPr="00853CC1">
        <w:rPr>
          <w:rFonts w:eastAsia="Century Gothic"/>
          <w:color w:val="000000"/>
        </w:rPr>
        <w:t xml:space="preserve"> vol. 130 No. 4. 2015.</w:t>
      </w:r>
    </w:p>
    <w:p w14:paraId="7F9C0714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1FC875CA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“The Exclusive Economic Zone: the need for aquatic veterinary involvement in Japanese/Alaskan fisheries and international relations.” </w:t>
      </w:r>
      <w:r w:rsidRPr="00853CC1">
        <w:rPr>
          <w:i/>
          <w:iCs/>
          <w:color w:val="000000"/>
        </w:rPr>
        <w:t>Aquatic Veterinary Medical Association</w:t>
      </w:r>
      <w:r w:rsidRPr="00853CC1">
        <w:rPr>
          <w:color w:val="000000"/>
        </w:rPr>
        <w:t xml:space="preserve"> Vol.6 No.1 2012.</w:t>
      </w:r>
    </w:p>
    <w:p w14:paraId="685B9308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>“</w:t>
      </w:r>
      <w:r w:rsidRPr="00853CC1">
        <w:rPr>
          <w:color w:val="000000"/>
          <w:lang w:val="it-IT"/>
        </w:rPr>
        <w:t xml:space="preserve">Cognitive </w:t>
      </w:r>
      <w:proofErr w:type="spellStart"/>
      <w:r w:rsidRPr="00853CC1">
        <w:rPr>
          <w:color w:val="000000"/>
          <w:lang w:val="it-IT"/>
        </w:rPr>
        <w:t>Deterrence</w:t>
      </w:r>
      <w:proofErr w:type="spellEnd"/>
      <w:r w:rsidRPr="00853CC1">
        <w:rPr>
          <w:color w:val="000000"/>
        </w:rPr>
        <w:t>” in Peace and Prosperity Policy: The Limits of Coercive Diplomacy in the Korean Peninsula” ed. In-</w:t>
      </w:r>
      <w:proofErr w:type="spellStart"/>
      <w:r w:rsidRPr="00853CC1">
        <w:rPr>
          <w:color w:val="000000"/>
        </w:rPr>
        <w:t>Duk</w:t>
      </w:r>
      <w:proofErr w:type="spellEnd"/>
      <w:r w:rsidRPr="00853CC1">
        <w:rPr>
          <w:color w:val="000000"/>
        </w:rPr>
        <w:t xml:space="preserve"> Kang. Institute for East Asian Studies: Seoul, Korea 2005</w:t>
      </w:r>
    </w:p>
    <w:p w14:paraId="1C249325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422DA1DF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“Hierarchy Amidst Anarchy: Transaction Costs and Institutional Choice.” Book Review.  </w:t>
      </w:r>
      <w:r w:rsidRPr="00853CC1">
        <w:rPr>
          <w:i/>
          <w:color w:val="000000"/>
        </w:rPr>
        <w:t>American Political Science Review</w:t>
      </w:r>
      <w:r w:rsidRPr="00853CC1">
        <w:rPr>
          <w:color w:val="000000"/>
        </w:rPr>
        <w:t xml:space="preserve">. Vol. 96. No 2. 2002. </w:t>
      </w:r>
    </w:p>
    <w:p w14:paraId="6BA7C106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1DA4FB4B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“Risk-taking in international politics: Prospect theory in American Foreign Policy.” Book Review.  </w:t>
      </w:r>
      <w:r w:rsidRPr="00853CC1">
        <w:rPr>
          <w:i/>
          <w:color w:val="000000"/>
        </w:rPr>
        <w:t xml:space="preserve">Journal of Politics. </w:t>
      </w:r>
      <w:r w:rsidRPr="00853CC1">
        <w:rPr>
          <w:color w:val="000000"/>
        </w:rPr>
        <w:t xml:space="preserve">Vo1.61. No 4. 1999. </w:t>
      </w:r>
    </w:p>
    <w:p w14:paraId="5D492650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5A4FC27F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"Governors and Environmental Policy: A Comparative Approach" in Gubernatorial </w:t>
      </w:r>
    </w:p>
    <w:p w14:paraId="40E57082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>Leadership and State Policy. (</w:t>
      </w:r>
      <w:proofErr w:type="gramStart"/>
      <w:r w:rsidRPr="00853CC1">
        <w:rPr>
          <w:color w:val="000000"/>
        </w:rPr>
        <w:t>with</w:t>
      </w:r>
      <w:proofErr w:type="gramEnd"/>
      <w:r w:rsidRPr="00853CC1">
        <w:rPr>
          <w:color w:val="000000"/>
        </w:rPr>
        <w:t xml:space="preserve"> Jerry </w:t>
      </w:r>
      <w:proofErr w:type="spellStart"/>
      <w:r w:rsidRPr="00853CC1">
        <w:rPr>
          <w:color w:val="000000"/>
        </w:rPr>
        <w:t>Medler</w:t>
      </w:r>
      <w:proofErr w:type="spellEnd"/>
      <w:r w:rsidRPr="00853CC1">
        <w:rPr>
          <w:color w:val="000000"/>
        </w:rPr>
        <w:t xml:space="preserve">). Eric </w:t>
      </w:r>
      <w:proofErr w:type="spellStart"/>
      <w:r w:rsidRPr="00853CC1">
        <w:rPr>
          <w:color w:val="000000"/>
        </w:rPr>
        <w:t>Herzik</w:t>
      </w:r>
      <w:proofErr w:type="spellEnd"/>
      <w:r w:rsidRPr="00853CC1">
        <w:rPr>
          <w:color w:val="000000"/>
        </w:rPr>
        <w:t xml:space="preserve"> and Brent Brown eds. </w:t>
      </w:r>
    </w:p>
    <w:p w14:paraId="3D19F40F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  <w:lang w:val="nl-NL"/>
        </w:rPr>
        <w:t xml:space="preserve">(New York: </w:t>
      </w:r>
      <w:proofErr w:type="spellStart"/>
      <w:r w:rsidRPr="00853CC1">
        <w:rPr>
          <w:color w:val="000000"/>
          <w:lang w:val="nl-NL"/>
        </w:rPr>
        <w:t>Greenwood</w:t>
      </w:r>
      <w:proofErr w:type="spellEnd"/>
      <w:r w:rsidRPr="00853CC1">
        <w:rPr>
          <w:color w:val="000000"/>
          <w:lang w:val="nl-NL"/>
        </w:rPr>
        <w:t xml:space="preserve"> Press) 1991. pp.141-158 </w:t>
      </w:r>
    </w:p>
    <w:p w14:paraId="27B4AC35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593F2F0A" w14:textId="77777777" w:rsidR="00F9683D" w:rsidRPr="00853CC1" w:rsidRDefault="00F9683D" w:rsidP="00F9683D">
      <w:pPr>
        <w:rPr>
          <w:b/>
          <w:color w:val="000000"/>
        </w:rPr>
      </w:pPr>
    </w:p>
    <w:p w14:paraId="67FC7EE7" w14:textId="77777777" w:rsidR="00F9683D" w:rsidRPr="00853CC1" w:rsidRDefault="00F9683D" w:rsidP="00F9683D">
      <w:pPr>
        <w:rPr>
          <w:b/>
          <w:color w:val="000000"/>
        </w:rPr>
      </w:pPr>
      <w:r w:rsidRPr="00853CC1">
        <w:rPr>
          <w:b/>
          <w:color w:val="000000"/>
        </w:rPr>
        <w:t xml:space="preserve">External Awards </w:t>
      </w:r>
      <w:r>
        <w:rPr>
          <w:b/>
          <w:color w:val="000000"/>
        </w:rPr>
        <w:t>($293,977)</w:t>
      </w:r>
    </w:p>
    <w:p w14:paraId="5C9D4FD0" w14:textId="77777777" w:rsidR="00F9683D" w:rsidRDefault="00F9683D" w:rsidP="00F9683D">
      <w:pPr>
        <w:rPr>
          <w:bCs/>
          <w:color w:val="000000"/>
        </w:rPr>
      </w:pPr>
    </w:p>
    <w:p w14:paraId="1A0BCDFC" w14:textId="77777777" w:rsidR="00F9683D" w:rsidRPr="00853CC1" w:rsidRDefault="00F9683D" w:rsidP="00F9683D">
      <w:pPr>
        <w:rPr>
          <w:color w:val="000000"/>
        </w:rPr>
      </w:pPr>
      <w:r w:rsidRPr="00853CC1">
        <w:rPr>
          <w:rFonts w:eastAsia="Calibri"/>
          <w:bCs/>
          <w:color w:val="000000"/>
        </w:rPr>
        <w:t>“</w:t>
      </w:r>
      <w:r w:rsidRPr="00853CC1">
        <w:rPr>
          <w:color w:val="000000"/>
        </w:rPr>
        <w:t>Nonproliferation Strategy to Practice: Assessing the State of Global Trade Control Implementation.” $95,977 Stanton Foundation. (Co-PI). 2020.</w:t>
      </w:r>
    </w:p>
    <w:p w14:paraId="51E9F3D8" w14:textId="77777777" w:rsidR="00F9683D" w:rsidRDefault="00F9683D" w:rsidP="00F9683D">
      <w:pPr>
        <w:rPr>
          <w:bCs/>
          <w:color w:val="000000"/>
        </w:rPr>
      </w:pPr>
    </w:p>
    <w:p w14:paraId="173C8142" w14:textId="77777777" w:rsidR="00F9683D" w:rsidRPr="00853CC1" w:rsidRDefault="00F9683D" w:rsidP="00F9683D">
      <w:pPr>
        <w:rPr>
          <w:color w:val="000000"/>
        </w:rPr>
      </w:pPr>
      <w:r w:rsidRPr="00853CC1">
        <w:rPr>
          <w:rFonts w:eastAsia="Calibri"/>
          <w:bCs/>
          <w:color w:val="000000"/>
        </w:rPr>
        <w:t>Stanton Foundation Course Development Grant. (Co-PI) $49,953. 2020.</w:t>
      </w:r>
    </w:p>
    <w:p w14:paraId="07378803" w14:textId="77777777" w:rsidR="00F9683D" w:rsidRDefault="00F9683D" w:rsidP="00F9683D">
      <w:pPr>
        <w:rPr>
          <w:bCs/>
          <w:color w:val="000000"/>
        </w:rPr>
      </w:pPr>
    </w:p>
    <w:p w14:paraId="7869960E" w14:textId="77777777" w:rsidR="00F9683D" w:rsidRPr="00853CC1" w:rsidRDefault="00F9683D" w:rsidP="00F9683D">
      <w:pPr>
        <w:rPr>
          <w:rFonts w:eastAsia="Calibri"/>
          <w:color w:val="000000"/>
        </w:rPr>
      </w:pPr>
      <w:r w:rsidRPr="00853CC1">
        <w:rPr>
          <w:rFonts w:eastAsia="Calibri"/>
          <w:bCs/>
          <w:color w:val="000000"/>
        </w:rPr>
        <w:t>Chancellor's Learning Scholars (CLS) Program, Board</w:t>
      </w:r>
      <w:r w:rsidRPr="00853CC1">
        <w:rPr>
          <w:rFonts w:eastAsia="Calibri"/>
          <w:color w:val="000000"/>
        </w:rPr>
        <w:t xml:space="preserve"> of Regents, University System of Georgia. $6,000 (Administered through Center for Teaching and Learning). 2019.</w:t>
      </w:r>
    </w:p>
    <w:p w14:paraId="05AE956B" w14:textId="77777777" w:rsidR="00F9683D" w:rsidRPr="00853CC1" w:rsidRDefault="00F9683D" w:rsidP="00F9683D">
      <w:pPr>
        <w:rPr>
          <w:color w:val="000000"/>
        </w:rPr>
      </w:pPr>
    </w:p>
    <w:p w14:paraId="15A6E6F1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“U.S. Cyber Deterrence, Stuxnet, and the 2016 Presidential Election” Affordable Learning Georgia, University System of Georgia (Co-PI). $25,000. 2018.</w:t>
      </w:r>
    </w:p>
    <w:p w14:paraId="3EF66073" w14:textId="77777777" w:rsidR="00F9683D" w:rsidRPr="00853CC1" w:rsidRDefault="00F9683D" w:rsidP="00F9683D">
      <w:pPr>
        <w:rPr>
          <w:color w:val="000000"/>
        </w:rPr>
      </w:pPr>
    </w:p>
    <w:p w14:paraId="0CDEFEC3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lastRenderedPageBreak/>
        <w:t>“Risk Disposition and Multi-domain Strategic Stability: An empirical examination.” (</w:t>
      </w:r>
      <w:proofErr w:type="gramStart"/>
      <w:r w:rsidRPr="00853CC1">
        <w:rPr>
          <w:color w:val="000000"/>
        </w:rPr>
        <w:t>multiple</w:t>
      </w:r>
      <w:proofErr w:type="gramEnd"/>
      <w:r w:rsidRPr="00853CC1">
        <w:rPr>
          <w:color w:val="000000"/>
        </w:rPr>
        <w:t xml:space="preserve"> PI w/Zachary </w:t>
      </w:r>
      <w:proofErr w:type="spellStart"/>
      <w:r w:rsidRPr="00853CC1">
        <w:rPr>
          <w:color w:val="000000"/>
        </w:rPr>
        <w:t>Zwald</w:t>
      </w:r>
      <w:proofErr w:type="spellEnd"/>
      <w:r w:rsidRPr="00853CC1">
        <w:rPr>
          <w:color w:val="000000"/>
        </w:rPr>
        <w:t>).  Project on Advanced Systems and Concepts for Countering Weapons of Mass Destruction. Department of Defense. $160,000. 2017.</w:t>
      </w:r>
    </w:p>
    <w:p w14:paraId="61E0304A" w14:textId="77777777" w:rsidR="00F9683D" w:rsidRPr="00853CC1" w:rsidRDefault="00F9683D" w:rsidP="00F9683D">
      <w:pPr>
        <w:rPr>
          <w:color w:val="000000"/>
        </w:rPr>
      </w:pPr>
    </w:p>
    <w:p w14:paraId="70A98296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Risk Disposition and Deterrence Effectiveness: An Examination of Psychological Determinants. (w/Zachary </w:t>
      </w:r>
      <w:proofErr w:type="spellStart"/>
      <w:r w:rsidRPr="00853CC1">
        <w:rPr>
          <w:color w:val="000000"/>
        </w:rPr>
        <w:t>Zwald</w:t>
      </w:r>
      <w:proofErr w:type="spellEnd"/>
      <w:r w:rsidRPr="00853CC1">
        <w:rPr>
          <w:color w:val="000000"/>
        </w:rPr>
        <w:t xml:space="preserve">). Hobby Center for Public Policy $7,000. 2016. </w:t>
      </w:r>
    </w:p>
    <w:p w14:paraId="3203B06D" w14:textId="77777777" w:rsidR="00F9683D" w:rsidRPr="00853CC1" w:rsidRDefault="00F9683D" w:rsidP="00F9683D">
      <w:pPr>
        <w:rPr>
          <w:color w:val="000000"/>
        </w:rPr>
      </w:pPr>
    </w:p>
    <w:p w14:paraId="529409DB" w14:textId="77777777" w:rsidR="00F9683D" w:rsidRPr="00853CC1" w:rsidRDefault="00F9683D" w:rsidP="00F9683D">
      <w:pPr>
        <w:rPr>
          <w:color w:val="000000"/>
        </w:rPr>
      </w:pPr>
    </w:p>
    <w:p w14:paraId="144B029C" w14:textId="77777777" w:rsidR="00F9683D" w:rsidRPr="00853CC1" w:rsidRDefault="00F9683D" w:rsidP="00F9683D">
      <w:pPr>
        <w:rPr>
          <w:b/>
          <w:color w:val="000000"/>
        </w:rPr>
      </w:pPr>
      <w:r w:rsidRPr="00853CC1">
        <w:rPr>
          <w:b/>
          <w:color w:val="000000"/>
        </w:rPr>
        <w:t xml:space="preserve">Research Presentations and US Government </w:t>
      </w:r>
    </w:p>
    <w:p w14:paraId="1CAFCB4E" w14:textId="77777777" w:rsidR="00F9683D" w:rsidRPr="00853CC1" w:rsidRDefault="00F9683D" w:rsidP="00F9683D">
      <w:pPr>
        <w:rPr>
          <w:b/>
          <w:color w:val="000000"/>
        </w:rPr>
      </w:pPr>
      <w:r w:rsidRPr="00853CC1">
        <w:rPr>
          <w:b/>
          <w:color w:val="000000"/>
        </w:rPr>
        <w:t xml:space="preserve">Briefings </w:t>
      </w:r>
    </w:p>
    <w:p w14:paraId="1F171E65" w14:textId="77777777" w:rsidR="00F9683D" w:rsidRPr="00853CC1" w:rsidRDefault="00F9683D" w:rsidP="00F9683D">
      <w:pPr>
        <w:rPr>
          <w:color w:val="000000"/>
        </w:rPr>
      </w:pPr>
    </w:p>
    <w:p w14:paraId="54F5BEDD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Civil Military Relations and US Foreign Policy” (w/Zachary </w:t>
      </w:r>
      <w:proofErr w:type="spellStart"/>
      <w:r w:rsidRPr="00853CC1">
        <w:rPr>
          <w:color w:val="000000"/>
        </w:rPr>
        <w:t>Zwald</w:t>
      </w:r>
      <w:proofErr w:type="spellEnd"/>
      <w:r w:rsidRPr="00853CC1">
        <w:rPr>
          <w:color w:val="000000"/>
        </w:rPr>
        <w:t>). Annual Meeting of the American Political Science Association, Washington D.C. September 2019</w:t>
      </w:r>
    </w:p>
    <w:p w14:paraId="72A80AA2" w14:textId="77777777" w:rsidR="00F9683D" w:rsidRPr="00853CC1" w:rsidRDefault="00F9683D" w:rsidP="00F9683D">
      <w:pPr>
        <w:rPr>
          <w:color w:val="000000"/>
        </w:rPr>
      </w:pPr>
    </w:p>
    <w:p w14:paraId="33ACEDB3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Roundtable: “New Developments in Nuclear Arms: Regional Implications of Low Yield Weapons and INF Treaty Dissolution” Annual Meeting of International Studies Association Annual Meeting, Toronto, Canada </w:t>
      </w:r>
      <w:proofErr w:type="gramStart"/>
      <w:r w:rsidRPr="00853CC1">
        <w:rPr>
          <w:color w:val="000000"/>
        </w:rPr>
        <w:t>March,</w:t>
      </w:r>
      <w:proofErr w:type="gramEnd"/>
      <w:r w:rsidRPr="00853CC1">
        <w:rPr>
          <w:color w:val="000000"/>
        </w:rPr>
        <w:t xml:space="preserve"> 2019</w:t>
      </w:r>
    </w:p>
    <w:p w14:paraId="0C27C7D1" w14:textId="77777777" w:rsidR="00F9683D" w:rsidRPr="00853CC1" w:rsidRDefault="00F9683D" w:rsidP="00F9683D">
      <w:pPr>
        <w:rPr>
          <w:color w:val="000000"/>
        </w:rPr>
      </w:pPr>
    </w:p>
    <w:p w14:paraId="6D2963F5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“Risk Preferences and Military Deterrence: A Cognitive Approach” (w/</w:t>
      </w:r>
      <w:proofErr w:type="spellStart"/>
      <w:r w:rsidRPr="00853CC1">
        <w:rPr>
          <w:color w:val="000000"/>
        </w:rPr>
        <w:t>Zahacary</w:t>
      </w:r>
      <w:proofErr w:type="spellEnd"/>
      <w:r w:rsidRPr="00853CC1">
        <w:rPr>
          <w:color w:val="000000"/>
        </w:rPr>
        <w:t xml:space="preserve"> </w:t>
      </w:r>
      <w:proofErr w:type="spellStart"/>
      <w:r w:rsidRPr="00853CC1">
        <w:rPr>
          <w:color w:val="000000"/>
        </w:rPr>
        <w:t>Zwad</w:t>
      </w:r>
      <w:proofErr w:type="spellEnd"/>
      <w:r w:rsidRPr="00853CC1">
        <w:rPr>
          <w:color w:val="000000"/>
        </w:rPr>
        <w:t>), Annual Meeting of International Studies Association Annual Meeting, Toronto, Canada March 2019</w:t>
      </w:r>
    </w:p>
    <w:p w14:paraId="67EC8F55" w14:textId="77777777" w:rsidR="00F9683D" w:rsidRPr="00853CC1" w:rsidRDefault="00F9683D" w:rsidP="00F9683D">
      <w:pPr>
        <w:rPr>
          <w:color w:val="000000"/>
        </w:rPr>
      </w:pPr>
    </w:p>
    <w:p w14:paraId="7943AE48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“Framing Crisis Behavior: The Effect of Leader Justifications on Audience Costs” (w/Florian </w:t>
      </w:r>
      <w:proofErr w:type="spellStart"/>
      <w:r w:rsidRPr="00853CC1">
        <w:rPr>
          <w:color w:val="000000"/>
        </w:rPr>
        <w:t>Justwan</w:t>
      </w:r>
      <w:proofErr w:type="spellEnd"/>
      <w:r w:rsidRPr="00853CC1">
        <w:rPr>
          <w:color w:val="000000"/>
        </w:rPr>
        <w:t>), Annual Meeting of International Studies Association Annual Meeting, Toronto, Canada March 2019</w:t>
      </w:r>
    </w:p>
    <w:p w14:paraId="3481EA68" w14:textId="77777777" w:rsidR="00F9683D" w:rsidRPr="00853CC1" w:rsidRDefault="00F9683D" w:rsidP="00F9683D">
      <w:pPr>
        <w:rPr>
          <w:color w:val="000000"/>
        </w:rPr>
      </w:pPr>
    </w:p>
    <w:p w14:paraId="770A6122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“Risk Disposition and Deterrence of Decision-Making: An Empirical Examination” (w/Zach </w:t>
      </w:r>
      <w:proofErr w:type="spellStart"/>
      <w:r w:rsidRPr="00853CC1">
        <w:rPr>
          <w:color w:val="000000"/>
        </w:rPr>
        <w:t>Zwald</w:t>
      </w:r>
      <w:proofErr w:type="spellEnd"/>
      <w:r w:rsidRPr="00853CC1">
        <w:rPr>
          <w:color w:val="000000"/>
        </w:rPr>
        <w:t xml:space="preserve">). Lawrence Livermore National Laboratory, </w:t>
      </w:r>
      <w:proofErr w:type="gramStart"/>
      <w:r w:rsidRPr="00853CC1">
        <w:rPr>
          <w:color w:val="000000"/>
        </w:rPr>
        <w:t>Jointly</w:t>
      </w:r>
      <w:proofErr w:type="gramEnd"/>
      <w:r w:rsidRPr="00853CC1">
        <w:rPr>
          <w:color w:val="000000"/>
        </w:rPr>
        <w:t xml:space="preserve"> sponsored by the Center for Global Security Research and the Office of Defense Coordination. Livermore, Ca. 2018. </w:t>
      </w:r>
    </w:p>
    <w:p w14:paraId="643D4EE2" w14:textId="77777777" w:rsidR="00F9683D" w:rsidRPr="00853CC1" w:rsidRDefault="00F9683D" w:rsidP="00F9683D">
      <w:pPr>
        <w:rPr>
          <w:color w:val="000000"/>
        </w:rPr>
      </w:pPr>
    </w:p>
    <w:p w14:paraId="1F0825EC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“Deterrence and Risk.” (w/Zach </w:t>
      </w:r>
      <w:proofErr w:type="spellStart"/>
      <w:r w:rsidRPr="00853CC1">
        <w:rPr>
          <w:color w:val="000000"/>
        </w:rPr>
        <w:t>Zwald</w:t>
      </w:r>
      <w:proofErr w:type="spellEnd"/>
      <w:r w:rsidRPr="00853CC1">
        <w:rPr>
          <w:color w:val="000000"/>
        </w:rPr>
        <w:t>). Office of the Under Secretary of Defense for Policy, Sponsored by Nuclear and Missile Defense Policy. Washington DC. 2018.</w:t>
      </w:r>
    </w:p>
    <w:p w14:paraId="16A37ED7" w14:textId="77777777" w:rsidR="00F9683D" w:rsidRPr="00853CC1" w:rsidRDefault="00F9683D" w:rsidP="00F9683D">
      <w:pPr>
        <w:rPr>
          <w:color w:val="000000"/>
        </w:rPr>
      </w:pPr>
    </w:p>
    <w:p w14:paraId="1945C91D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“Causal Drivers of Risk Taking in Deterrence Decision Making.” (w/Zach </w:t>
      </w:r>
      <w:proofErr w:type="spellStart"/>
      <w:r w:rsidRPr="00853CC1">
        <w:rPr>
          <w:color w:val="000000"/>
        </w:rPr>
        <w:t>Zwald</w:t>
      </w:r>
      <w:proofErr w:type="spellEnd"/>
      <w:r w:rsidRPr="00853CC1">
        <w:rPr>
          <w:color w:val="000000"/>
        </w:rPr>
        <w:t>). National Defense University. Sponsored by Office of Nuclear and Defense Policy, Under Secretary of Defense for Policy. Washington, DC. 2018.</w:t>
      </w:r>
    </w:p>
    <w:p w14:paraId="25410A32" w14:textId="77777777" w:rsidR="00F9683D" w:rsidRPr="00853CC1" w:rsidRDefault="00F9683D" w:rsidP="00F9683D">
      <w:pPr>
        <w:rPr>
          <w:color w:val="000000"/>
        </w:rPr>
      </w:pPr>
    </w:p>
    <w:p w14:paraId="4B30DD88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Research Briefing: Risk and Deterrence Stability. (w/Zach </w:t>
      </w:r>
      <w:proofErr w:type="spellStart"/>
      <w:r w:rsidRPr="00853CC1">
        <w:rPr>
          <w:color w:val="000000"/>
        </w:rPr>
        <w:t>Zwald</w:t>
      </w:r>
      <w:proofErr w:type="spellEnd"/>
      <w:r w:rsidRPr="00853CC1">
        <w:rPr>
          <w:color w:val="000000"/>
        </w:rPr>
        <w:t>) Executive Office of the President: Nuclear and Strategic Policy. Washington, DC. 2018.</w:t>
      </w:r>
    </w:p>
    <w:p w14:paraId="2CAF7B2E" w14:textId="77777777" w:rsidR="00F9683D" w:rsidRPr="00853CC1" w:rsidRDefault="00F9683D" w:rsidP="00F9683D">
      <w:pPr>
        <w:rPr>
          <w:color w:val="000000"/>
        </w:rPr>
      </w:pPr>
    </w:p>
    <w:p w14:paraId="63156635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Research Briefing: Risk and Deterrence Stability. (w/Zach </w:t>
      </w:r>
      <w:proofErr w:type="spellStart"/>
      <w:r w:rsidRPr="00853CC1">
        <w:rPr>
          <w:color w:val="000000"/>
        </w:rPr>
        <w:t>Zwald</w:t>
      </w:r>
      <w:proofErr w:type="spellEnd"/>
      <w:r w:rsidRPr="00853CC1">
        <w:rPr>
          <w:color w:val="000000"/>
        </w:rPr>
        <w:t>). Office of Secretary of Defense: Nuclear and Missile Defense Policy. Washington, DC. 2018.</w:t>
      </w:r>
    </w:p>
    <w:p w14:paraId="46FED891" w14:textId="77777777" w:rsidR="00F9683D" w:rsidRPr="00853CC1" w:rsidRDefault="00F9683D" w:rsidP="00F9683D">
      <w:pPr>
        <w:rPr>
          <w:color w:val="000000"/>
        </w:rPr>
      </w:pPr>
    </w:p>
    <w:p w14:paraId="39C7204C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Research Briefing: Risk and Deterrence Stability. (w/Zach </w:t>
      </w:r>
      <w:proofErr w:type="spellStart"/>
      <w:r w:rsidRPr="00853CC1">
        <w:rPr>
          <w:color w:val="000000"/>
        </w:rPr>
        <w:t>Zwald</w:t>
      </w:r>
      <w:proofErr w:type="spellEnd"/>
      <w:r w:rsidRPr="00853CC1">
        <w:rPr>
          <w:color w:val="000000"/>
        </w:rPr>
        <w:t>). J5 Strategic Plans and Policy, Joint Chiefs of Staff. Washington, DC. 2018.</w:t>
      </w:r>
    </w:p>
    <w:p w14:paraId="272ED37C" w14:textId="77777777" w:rsidR="00F9683D" w:rsidRPr="00853CC1" w:rsidRDefault="00F9683D" w:rsidP="00F9683D">
      <w:pPr>
        <w:rPr>
          <w:color w:val="000000"/>
        </w:rPr>
      </w:pPr>
    </w:p>
    <w:p w14:paraId="4A7407A6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lastRenderedPageBreak/>
        <w:t xml:space="preserve">“Public Opinion and Framing and US Military Deterrence” (w/Zach </w:t>
      </w:r>
      <w:proofErr w:type="spellStart"/>
      <w:r w:rsidRPr="00853CC1">
        <w:rPr>
          <w:color w:val="000000"/>
        </w:rPr>
        <w:t>Zwald</w:t>
      </w:r>
      <w:proofErr w:type="spellEnd"/>
      <w:r w:rsidRPr="00853CC1">
        <w:rPr>
          <w:color w:val="000000"/>
        </w:rPr>
        <w:t xml:space="preserve">). Annual Meeting of the International Studies Association Meeting, San Francisco, Ca. </w:t>
      </w:r>
      <w:proofErr w:type="gramStart"/>
      <w:r w:rsidRPr="00853CC1">
        <w:rPr>
          <w:color w:val="000000"/>
        </w:rPr>
        <w:t>April,</w:t>
      </w:r>
      <w:proofErr w:type="gramEnd"/>
      <w:r w:rsidRPr="00853CC1">
        <w:rPr>
          <w:color w:val="000000"/>
        </w:rPr>
        <w:t xml:space="preserve"> 2018.</w:t>
      </w:r>
    </w:p>
    <w:p w14:paraId="60564FB5" w14:textId="77777777" w:rsidR="00F9683D" w:rsidRPr="00853CC1" w:rsidRDefault="00F9683D" w:rsidP="00F9683D">
      <w:pPr>
        <w:rPr>
          <w:color w:val="000000"/>
        </w:rPr>
      </w:pPr>
    </w:p>
    <w:p w14:paraId="6A3CBBE0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“Risk Disposition and Cross-Domain Deterrence” (w/Zach </w:t>
      </w:r>
      <w:proofErr w:type="spellStart"/>
      <w:r w:rsidRPr="00853CC1">
        <w:rPr>
          <w:color w:val="000000"/>
        </w:rPr>
        <w:t>Zwald</w:t>
      </w:r>
      <w:proofErr w:type="spellEnd"/>
      <w:r w:rsidRPr="00853CC1">
        <w:rPr>
          <w:color w:val="000000"/>
        </w:rPr>
        <w:t xml:space="preserve">). Annual Meeting of the American Political Science Association, Boston, MA. </w:t>
      </w:r>
      <w:proofErr w:type="gramStart"/>
      <w:r w:rsidRPr="00853CC1">
        <w:rPr>
          <w:color w:val="000000"/>
        </w:rPr>
        <w:t>August,</w:t>
      </w:r>
      <w:proofErr w:type="gramEnd"/>
      <w:r w:rsidRPr="00853CC1">
        <w:rPr>
          <w:color w:val="000000"/>
        </w:rPr>
        <w:t xml:space="preserve"> 2018.</w:t>
      </w:r>
    </w:p>
    <w:p w14:paraId="37007A82" w14:textId="77777777" w:rsidR="00F9683D" w:rsidRPr="00853CC1" w:rsidRDefault="00F9683D" w:rsidP="00F9683D">
      <w:pPr>
        <w:rPr>
          <w:color w:val="000000"/>
        </w:rPr>
      </w:pPr>
    </w:p>
    <w:p w14:paraId="2868A9EA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“Public Opinion, Framing, and U.S. Military Deterrence” (w/Zachary </w:t>
      </w:r>
      <w:proofErr w:type="spellStart"/>
      <w:r w:rsidRPr="00853CC1">
        <w:rPr>
          <w:color w:val="000000"/>
        </w:rPr>
        <w:t>Zwald</w:t>
      </w:r>
      <w:proofErr w:type="spellEnd"/>
      <w:r w:rsidRPr="00853CC1">
        <w:rPr>
          <w:color w:val="000000"/>
        </w:rPr>
        <w:t>) Annual Meeting of the American Political Science Association, San Francisco. Sept. 2017.</w:t>
      </w:r>
    </w:p>
    <w:p w14:paraId="524B43EF" w14:textId="77777777" w:rsidR="00F9683D" w:rsidRPr="00853CC1" w:rsidRDefault="00F9683D" w:rsidP="00F9683D">
      <w:pPr>
        <w:rPr>
          <w:color w:val="000000"/>
        </w:rPr>
      </w:pPr>
    </w:p>
    <w:p w14:paraId="2C79FE11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Research Briefing: Preliminary Results: Risk and Deterrence Behavior.  Strategic Deterrence &amp; Nuclear Policy Division Joint Staff J5. Washington DC. October 2017</w:t>
      </w:r>
    </w:p>
    <w:p w14:paraId="5F14AEA3" w14:textId="77777777" w:rsidR="00F9683D" w:rsidRPr="00853CC1" w:rsidRDefault="00F9683D" w:rsidP="00F9683D">
      <w:pPr>
        <w:rPr>
          <w:color w:val="000000"/>
        </w:rPr>
      </w:pPr>
    </w:p>
    <w:p w14:paraId="377C8299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Research Briefing: Preliminary Results: Risk and Deterrence Behavior.  Office of the Deputy Assistant Secretary of Defense for Nuclear and Missile Defense Policy. Washington, DC. October 2017</w:t>
      </w:r>
    </w:p>
    <w:p w14:paraId="3EAB0A30" w14:textId="77777777" w:rsidR="00F9683D" w:rsidRPr="00853CC1" w:rsidRDefault="00F9683D" w:rsidP="00F9683D">
      <w:pPr>
        <w:rPr>
          <w:color w:val="000000"/>
        </w:rPr>
      </w:pPr>
    </w:p>
    <w:p w14:paraId="42B2AEC6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“Risk Disposition and Military Deterrence Effectiveness: An Experimental Examination of the Psychological Determinants” (w/Zachary </w:t>
      </w:r>
      <w:proofErr w:type="spellStart"/>
      <w:r w:rsidRPr="00853CC1">
        <w:rPr>
          <w:color w:val="000000"/>
        </w:rPr>
        <w:t>Zwald</w:t>
      </w:r>
      <w:proofErr w:type="spellEnd"/>
      <w:r w:rsidRPr="00853CC1">
        <w:rPr>
          <w:color w:val="000000"/>
        </w:rPr>
        <w:t>) Annual Meeting of the International Studies Association, Baltimore. MD. Feb 2017</w:t>
      </w:r>
    </w:p>
    <w:p w14:paraId="5BE7CBE0" w14:textId="77777777" w:rsidR="00F9683D" w:rsidRPr="00853CC1" w:rsidRDefault="00F9683D" w:rsidP="00F9683D">
      <w:pPr>
        <w:rPr>
          <w:color w:val="000000"/>
        </w:rPr>
      </w:pPr>
    </w:p>
    <w:p w14:paraId="66854A6E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Research Briefing: “Prospect Theory Concepts and Deterrence Planning” Strategic Deterrence &amp; Nuclear Policy Division Joint Staff J5. Washington DC. Dec. 2016.</w:t>
      </w:r>
    </w:p>
    <w:p w14:paraId="22855A0B" w14:textId="77777777" w:rsidR="00F9683D" w:rsidRPr="00853CC1" w:rsidRDefault="00F9683D" w:rsidP="00F9683D">
      <w:pPr>
        <w:rPr>
          <w:color w:val="000000"/>
        </w:rPr>
      </w:pPr>
    </w:p>
    <w:p w14:paraId="70DC2A0A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Research Briefing: “Experimental Results on Risk and Deterrence Stability” Office of the Deputy Assistant Secretary of Defense for Nuclear and Missile Defense Policy. Washington, DC. Dec. 2016</w:t>
      </w:r>
    </w:p>
    <w:p w14:paraId="4945BDDD" w14:textId="77777777" w:rsidR="00F9683D" w:rsidRPr="00853CC1" w:rsidRDefault="00F9683D" w:rsidP="00F9683D">
      <w:pPr>
        <w:rPr>
          <w:color w:val="000000"/>
        </w:rPr>
      </w:pPr>
    </w:p>
    <w:p w14:paraId="1391A76C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“Risk Disposition and Deterrence Effectiveness” (w/Zachary </w:t>
      </w:r>
      <w:proofErr w:type="spellStart"/>
      <w:r w:rsidRPr="00853CC1">
        <w:rPr>
          <w:color w:val="000000"/>
        </w:rPr>
        <w:t>Zwald</w:t>
      </w:r>
      <w:proofErr w:type="spellEnd"/>
      <w:r w:rsidRPr="00853CC1">
        <w:rPr>
          <w:color w:val="000000"/>
        </w:rPr>
        <w:t>). Annual Meeting of the American Political Science Association, Philadelphia, Pa. 2016.</w:t>
      </w:r>
    </w:p>
    <w:p w14:paraId="55D08F6F" w14:textId="77777777" w:rsidR="00F9683D" w:rsidRPr="00853CC1" w:rsidRDefault="00F9683D" w:rsidP="00F9683D">
      <w:pPr>
        <w:rPr>
          <w:color w:val="000000"/>
        </w:rPr>
      </w:pPr>
    </w:p>
    <w:p w14:paraId="3D1B6DD1" w14:textId="77777777" w:rsidR="00F9683D" w:rsidRPr="00853CC1" w:rsidRDefault="00F9683D" w:rsidP="00F9683D">
      <w:pPr>
        <w:rPr>
          <w:color w:val="000000"/>
        </w:rPr>
      </w:pPr>
      <w:proofErr w:type="gramStart"/>
      <w:r w:rsidRPr="00853CC1">
        <w:rPr>
          <w:color w:val="000000"/>
        </w:rPr>
        <w:t>“ ‘</w:t>
      </w:r>
      <w:proofErr w:type="gramEnd"/>
      <w:r w:rsidRPr="00853CC1">
        <w:rPr>
          <w:color w:val="000000"/>
        </w:rPr>
        <w:t xml:space="preserve">Neuro’ </w:t>
      </w:r>
      <w:proofErr w:type="spellStart"/>
      <w:r w:rsidRPr="00853CC1">
        <w:rPr>
          <w:color w:val="000000"/>
        </w:rPr>
        <w:t>Constructvism</w:t>
      </w:r>
      <w:proofErr w:type="spellEnd"/>
      <w:r w:rsidRPr="00853CC1">
        <w:rPr>
          <w:color w:val="000000"/>
        </w:rPr>
        <w:t xml:space="preserve">” (w/Filip </w:t>
      </w:r>
      <w:proofErr w:type="spellStart"/>
      <w:r w:rsidRPr="00853CC1">
        <w:rPr>
          <w:color w:val="000000"/>
        </w:rPr>
        <w:t>Viskupic</w:t>
      </w:r>
      <w:proofErr w:type="spellEnd"/>
      <w:r w:rsidRPr="00853CC1">
        <w:rPr>
          <w:color w:val="000000"/>
        </w:rPr>
        <w:t>). Annual Meeting of the International Studies Association, Atlanta, Ga. 2016</w:t>
      </w:r>
    </w:p>
    <w:p w14:paraId="6050B242" w14:textId="77777777" w:rsidR="00F9683D" w:rsidRPr="00853CC1" w:rsidRDefault="00F9683D" w:rsidP="00F9683D">
      <w:pPr>
        <w:rPr>
          <w:color w:val="000000"/>
        </w:rPr>
      </w:pPr>
    </w:p>
    <w:p w14:paraId="12D364D2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“Deterrence and Risk” Annual Meeting of the Southern Political Science Association, San Juan PR, 2016</w:t>
      </w:r>
    </w:p>
    <w:p w14:paraId="52CF93C5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0064D159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rFonts w:eastAsia="Century Gothic"/>
          <w:color w:val="000000"/>
        </w:rPr>
        <w:t>Panel Chair &amp; Discussant: Theory and Policy in Global Security Issues. Annual Meeting of the Southern Political Science Association, San Juan PR, 2016</w:t>
      </w:r>
    </w:p>
    <w:p w14:paraId="36C00293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7F2F8091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Advisor: Annual Ph.D. Symposium, School of Advanced Air and Space Studies (role: to provide academic review, critical feedback, and guidance to Ph.D. students on their dissertation research). </w:t>
      </w:r>
      <w:proofErr w:type="gramStart"/>
      <w:r w:rsidRPr="00853CC1">
        <w:rPr>
          <w:color w:val="000000"/>
        </w:rPr>
        <w:t>September,</w:t>
      </w:r>
      <w:proofErr w:type="gramEnd"/>
      <w:r w:rsidRPr="00853CC1">
        <w:rPr>
          <w:color w:val="000000"/>
        </w:rPr>
        <w:t xml:space="preserve"> 2016.</w:t>
      </w:r>
    </w:p>
    <w:p w14:paraId="5C64279F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0950DCCD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rFonts w:eastAsia="Century Gothic"/>
          <w:color w:val="000000"/>
        </w:rPr>
        <w:t xml:space="preserve">“Testing a Cognitive Theory of Deterrence” (w/Florian </w:t>
      </w:r>
      <w:proofErr w:type="spellStart"/>
      <w:r w:rsidRPr="00853CC1">
        <w:rPr>
          <w:rFonts w:eastAsia="Century Gothic"/>
          <w:color w:val="000000"/>
        </w:rPr>
        <w:t>Justwan</w:t>
      </w:r>
      <w:proofErr w:type="spellEnd"/>
      <w:r w:rsidRPr="00853CC1">
        <w:rPr>
          <w:rFonts w:eastAsia="Century Gothic"/>
          <w:color w:val="000000"/>
        </w:rPr>
        <w:t>) Annual Meeting of the International Studies Association, New Orleans, 2015.</w:t>
      </w:r>
    </w:p>
    <w:p w14:paraId="7E33565F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128579AB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lastRenderedPageBreak/>
        <w:t>“Cognitive Psychology, Deterrence and Risk” Presented to Real World Nuclear Decision Making, Monterey Institute of International Studies, Washington DC, 2014. (Sponsor: Defense Department Threat Reduction Agency)</w:t>
      </w:r>
    </w:p>
    <w:p w14:paraId="2599520A" w14:textId="77777777" w:rsidR="00F9683D" w:rsidRPr="00853CC1" w:rsidRDefault="00F9683D" w:rsidP="00F9683D">
      <w:pPr>
        <w:rPr>
          <w:color w:val="000000"/>
        </w:rPr>
      </w:pPr>
    </w:p>
    <w:p w14:paraId="05ED16F6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Advisor: Annual Ph.D. Symposium, School of Advanced Air and Space Studies (role: to provide academic review, critical feedback, and guidance to Ph.D. students on their dissertation research). </w:t>
      </w:r>
      <w:proofErr w:type="gramStart"/>
      <w:r w:rsidRPr="00853CC1">
        <w:rPr>
          <w:color w:val="000000"/>
        </w:rPr>
        <w:t>September,</w:t>
      </w:r>
      <w:proofErr w:type="gramEnd"/>
      <w:r w:rsidRPr="00853CC1">
        <w:rPr>
          <w:color w:val="000000"/>
        </w:rPr>
        <w:t xml:space="preserve"> 2016.</w:t>
      </w:r>
    </w:p>
    <w:p w14:paraId="7396A039" w14:textId="77777777" w:rsidR="00F9683D" w:rsidRPr="00853CC1" w:rsidRDefault="00F9683D" w:rsidP="00F9683D">
      <w:pPr>
        <w:rPr>
          <w:color w:val="000000"/>
        </w:rPr>
      </w:pPr>
    </w:p>
    <w:p w14:paraId="748DA822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“What’s Really in David’s Mind: Neoclassical Realism, Cognitive Science and Weak State Initiation” Annual Meeting of the Midwest Political Science Association, Chicago, 2014 </w:t>
      </w:r>
    </w:p>
    <w:p w14:paraId="79782340" w14:textId="77777777" w:rsidR="00F9683D" w:rsidRPr="00853CC1" w:rsidRDefault="00F9683D" w:rsidP="00F9683D">
      <w:pPr>
        <w:rPr>
          <w:color w:val="000000"/>
        </w:rPr>
      </w:pPr>
    </w:p>
    <w:p w14:paraId="10ED34AE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  <w:lang w:val="de-DE"/>
        </w:rPr>
        <w:t>“</w:t>
      </w:r>
      <w:proofErr w:type="spellStart"/>
      <w:r w:rsidRPr="00853CC1">
        <w:rPr>
          <w:color w:val="000000"/>
          <w:lang w:val="de-DE"/>
        </w:rPr>
        <w:t>Expanding</w:t>
      </w:r>
      <w:proofErr w:type="spellEnd"/>
      <w:r w:rsidRPr="00853CC1">
        <w:rPr>
          <w:color w:val="000000"/>
          <w:lang w:val="de-DE"/>
        </w:rPr>
        <w:t xml:space="preserve"> </w:t>
      </w:r>
      <w:proofErr w:type="spellStart"/>
      <w:r w:rsidRPr="00853CC1">
        <w:rPr>
          <w:color w:val="000000"/>
          <w:lang w:val="de-DE"/>
        </w:rPr>
        <w:t>Coverage</w:t>
      </w:r>
      <w:proofErr w:type="spellEnd"/>
      <w:r w:rsidRPr="00853CC1">
        <w:rPr>
          <w:color w:val="000000"/>
          <w:lang w:val="de-DE"/>
        </w:rPr>
        <w:t xml:space="preserve">: A </w:t>
      </w:r>
      <w:proofErr w:type="spellStart"/>
      <w:r w:rsidRPr="00853CC1">
        <w:rPr>
          <w:color w:val="000000"/>
          <w:lang w:val="de-DE"/>
        </w:rPr>
        <w:t>Bayesian</w:t>
      </w:r>
      <w:proofErr w:type="spellEnd"/>
      <w:r w:rsidRPr="00853CC1">
        <w:rPr>
          <w:color w:val="000000"/>
          <w:lang w:val="de-DE"/>
        </w:rPr>
        <w:t xml:space="preserve"> Measurement Model </w:t>
      </w:r>
      <w:proofErr w:type="spellStart"/>
      <w:r w:rsidRPr="00853CC1">
        <w:rPr>
          <w:color w:val="000000"/>
          <w:lang w:val="de-DE"/>
        </w:rPr>
        <w:t>of</w:t>
      </w:r>
      <w:proofErr w:type="spellEnd"/>
      <w:r w:rsidRPr="00853CC1">
        <w:rPr>
          <w:color w:val="000000"/>
          <w:lang w:val="de-DE"/>
        </w:rPr>
        <w:t xml:space="preserve"> </w:t>
      </w:r>
      <w:proofErr w:type="spellStart"/>
      <w:r w:rsidRPr="00853CC1">
        <w:rPr>
          <w:color w:val="000000"/>
          <w:lang w:val="de-DE"/>
        </w:rPr>
        <w:t>Generalized</w:t>
      </w:r>
      <w:proofErr w:type="spellEnd"/>
      <w:r w:rsidRPr="00853CC1">
        <w:rPr>
          <w:color w:val="000000"/>
          <w:lang w:val="de-DE"/>
        </w:rPr>
        <w:t xml:space="preserve"> Trust” (w/Florian </w:t>
      </w:r>
      <w:proofErr w:type="spellStart"/>
      <w:r w:rsidRPr="00853CC1">
        <w:rPr>
          <w:color w:val="000000"/>
          <w:lang w:val="de-DE"/>
        </w:rPr>
        <w:t>Justwan</w:t>
      </w:r>
      <w:proofErr w:type="spellEnd"/>
      <w:r w:rsidRPr="00853CC1">
        <w:rPr>
          <w:color w:val="000000"/>
          <w:lang w:val="de-DE"/>
        </w:rPr>
        <w:t xml:space="preserve"> &amp; Ryan Baker). Annual Meeting </w:t>
      </w:r>
      <w:proofErr w:type="spellStart"/>
      <w:r w:rsidRPr="00853CC1">
        <w:rPr>
          <w:color w:val="000000"/>
          <w:lang w:val="de-DE"/>
        </w:rPr>
        <w:t>of</w:t>
      </w:r>
      <w:proofErr w:type="spellEnd"/>
      <w:r w:rsidRPr="00853CC1">
        <w:rPr>
          <w:color w:val="000000"/>
          <w:lang w:val="de-DE"/>
        </w:rPr>
        <w:t xml:space="preserve"> </w:t>
      </w:r>
      <w:proofErr w:type="spellStart"/>
      <w:r w:rsidRPr="00853CC1">
        <w:rPr>
          <w:color w:val="000000"/>
          <w:lang w:val="de-DE"/>
        </w:rPr>
        <w:t>the</w:t>
      </w:r>
      <w:proofErr w:type="spellEnd"/>
      <w:r w:rsidRPr="00853CC1">
        <w:rPr>
          <w:color w:val="000000"/>
          <w:lang w:val="de-DE"/>
        </w:rPr>
        <w:t xml:space="preserve"> </w:t>
      </w:r>
      <w:proofErr w:type="spellStart"/>
      <w:r w:rsidRPr="00853CC1">
        <w:rPr>
          <w:color w:val="000000"/>
          <w:lang w:val="de-DE"/>
        </w:rPr>
        <w:t>Midwest</w:t>
      </w:r>
      <w:proofErr w:type="spellEnd"/>
      <w:r w:rsidRPr="00853CC1">
        <w:rPr>
          <w:color w:val="000000"/>
          <w:lang w:val="de-DE"/>
        </w:rPr>
        <w:t xml:space="preserve"> Political Science </w:t>
      </w:r>
      <w:proofErr w:type="spellStart"/>
      <w:r w:rsidRPr="00853CC1">
        <w:rPr>
          <w:color w:val="000000"/>
          <w:lang w:val="de-DE"/>
        </w:rPr>
        <w:t>Association</w:t>
      </w:r>
      <w:proofErr w:type="spellEnd"/>
      <w:r w:rsidRPr="00853CC1">
        <w:rPr>
          <w:color w:val="000000"/>
          <w:lang w:val="de-DE"/>
        </w:rPr>
        <w:t>, Chicago Illinois, 2014</w:t>
      </w:r>
    </w:p>
    <w:p w14:paraId="770AB65F" w14:textId="77777777" w:rsidR="00F9683D" w:rsidRPr="00853CC1" w:rsidRDefault="00F9683D" w:rsidP="00F9683D">
      <w:pPr>
        <w:rPr>
          <w:color w:val="000000"/>
        </w:rPr>
      </w:pPr>
    </w:p>
    <w:p w14:paraId="71035F6F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 “Cognitive Deterrence”. Presented at the United States Strategic Command Deterrence Symposium, Lincoln, 2014</w:t>
      </w:r>
    </w:p>
    <w:p w14:paraId="29710828" w14:textId="77777777" w:rsidR="00F9683D" w:rsidRPr="00853CC1" w:rsidRDefault="00F9683D" w:rsidP="00F9683D">
      <w:pPr>
        <w:rPr>
          <w:color w:val="000000"/>
        </w:rPr>
      </w:pPr>
    </w:p>
    <w:p w14:paraId="7052B07C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Measuring Trust and Trusting the Measure” (w/ Florian </w:t>
      </w:r>
      <w:proofErr w:type="spellStart"/>
      <w:r w:rsidRPr="00853CC1">
        <w:rPr>
          <w:color w:val="000000"/>
        </w:rPr>
        <w:t>Justwan</w:t>
      </w:r>
      <w:proofErr w:type="spellEnd"/>
      <w:r w:rsidRPr="00853CC1">
        <w:rPr>
          <w:color w:val="000000"/>
        </w:rPr>
        <w:t xml:space="preserve"> &amp; Ryan Bakker). </w:t>
      </w:r>
    </w:p>
    <w:p w14:paraId="2F49699A" w14:textId="77777777" w:rsidR="00F9683D" w:rsidRPr="00853CC1" w:rsidRDefault="00F9683D" w:rsidP="00F9683D">
      <w:pPr>
        <w:numPr>
          <w:ilvl w:val="0"/>
          <w:numId w:val="2"/>
        </w:numPr>
        <w:rPr>
          <w:color w:val="000000"/>
        </w:rPr>
      </w:pPr>
      <w:r w:rsidRPr="00853CC1">
        <w:rPr>
          <w:color w:val="000000"/>
        </w:rPr>
        <w:t>2014: Annual Meeting of the American Political Science Association, Washington, D.C. August.</w:t>
      </w:r>
    </w:p>
    <w:p w14:paraId="2E6509CB" w14:textId="77777777" w:rsidR="00F9683D" w:rsidRPr="00853CC1" w:rsidRDefault="00F9683D" w:rsidP="00F9683D">
      <w:pPr>
        <w:numPr>
          <w:ilvl w:val="0"/>
          <w:numId w:val="2"/>
        </w:numPr>
        <w:rPr>
          <w:rFonts w:eastAsia="Century Gothic"/>
          <w:color w:val="000000"/>
          <w:lang w:val="de-DE"/>
        </w:rPr>
      </w:pPr>
      <w:r w:rsidRPr="00853CC1">
        <w:rPr>
          <w:color w:val="000000"/>
        </w:rPr>
        <w:t xml:space="preserve">2014: Annual Meeting of the Midwest Political Science Association, Chicago, IL. April </w:t>
      </w:r>
      <w:r w:rsidRPr="00853CC1">
        <w:rPr>
          <w:rFonts w:eastAsia="Century Gothic"/>
          <w:color w:val="000000"/>
          <w:lang w:val="de-DE"/>
        </w:rPr>
        <w:t xml:space="preserve"> </w:t>
      </w:r>
    </w:p>
    <w:p w14:paraId="75358A35" w14:textId="77777777" w:rsidR="00F9683D" w:rsidRPr="00853CC1" w:rsidRDefault="00F9683D" w:rsidP="00F9683D">
      <w:pPr>
        <w:rPr>
          <w:color w:val="000000"/>
        </w:rPr>
      </w:pPr>
    </w:p>
    <w:p w14:paraId="22040ED0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Panel Chair “Russia, China and Emerging Challenges for the US” Annual Meeting of the Midwest Political Science Association, Chicago, 2014</w:t>
      </w:r>
    </w:p>
    <w:p w14:paraId="10B90946" w14:textId="77777777" w:rsidR="00F9683D" w:rsidRPr="00853CC1" w:rsidRDefault="00F9683D" w:rsidP="00F9683D">
      <w:pPr>
        <w:rPr>
          <w:color w:val="000000"/>
        </w:rPr>
      </w:pPr>
    </w:p>
    <w:p w14:paraId="25A56F63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“Learning to Play: Building an Immersive Classroom with Video Games” Center for Teaching and Learning Faculty Development Lecture Series. University of Georgia, 2014 </w:t>
      </w:r>
    </w:p>
    <w:p w14:paraId="56AF0234" w14:textId="77777777" w:rsidR="00F9683D" w:rsidRPr="00853CC1" w:rsidRDefault="00F9683D" w:rsidP="00F9683D">
      <w:pPr>
        <w:rPr>
          <w:color w:val="000000"/>
        </w:rPr>
      </w:pPr>
    </w:p>
    <w:p w14:paraId="12F46B8C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Moderator: Living with the Bomb. Russell Library, University of Georgia 2014</w:t>
      </w:r>
    </w:p>
    <w:p w14:paraId="45CE877E" w14:textId="77777777" w:rsidR="00F9683D" w:rsidRPr="00853CC1" w:rsidRDefault="00F9683D" w:rsidP="00F9683D">
      <w:pPr>
        <w:rPr>
          <w:color w:val="000000"/>
        </w:rPr>
      </w:pPr>
    </w:p>
    <w:p w14:paraId="1F30B801" w14:textId="215CB253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“Cognitive Psychology Foreign Policy: Why Small Countries Pick Fights </w:t>
      </w:r>
      <w:proofErr w:type="gramStart"/>
      <w:r w:rsidRPr="00853CC1">
        <w:rPr>
          <w:color w:val="000000"/>
        </w:rPr>
        <w:t>With</w:t>
      </w:r>
      <w:proofErr w:type="gramEnd"/>
      <w:r w:rsidRPr="00853CC1">
        <w:rPr>
          <w:color w:val="000000"/>
        </w:rPr>
        <w:t xml:space="preserve"> and Bigger Rivals” School of Public and International Affairs Lecture Series, Reynolds Plantation, Ga 2014.</w:t>
      </w:r>
    </w:p>
    <w:p w14:paraId="2B0FBFED" w14:textId="77777777" w:rsidR="00F9683D" w:rsidRPr="00853CC1" w:rsidRDefault="00F9683D" w:rsidP="00F9683D">
      <w:pPr>
        <w:rPr>
          <w:color w:val="000000"/>
        </w:rPr>
      </w:pPr>
    </w:p>
    <w:p w14:paraId="1642BE78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“General Deterrence and Prospect Theory” (w/ Florian </w:t>
      </w:r>
      <w:proofErr w:type="spellStart"/>
      <w:r w:rsidRPr="00853CC1">
        <w:rPr>
          <w:color w:val="000000"/>
        </w:rPr>
        <w:t>Justwan</w:t>
      </w:r>
      <w:proofErr w:type="spellEnd"/>
      <w:r w:rsidRPr="00853CC1">
        <w:rPr>
          <w:color w:val="000000"/>
        </w:rPr>
        <w:t>” Presented at the annual Midwest Political Science Association meeting, Chicago, 2013</w:t>
      </w:r>
    </w:p>
    <w:p w14:paraId="1991AD21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04AB92EC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>Cheating Honestly: Exit vs. Predation in the Nuclear Non-Proliferation Regime (w/Matt Fuhrman) Presented at the annual American Political Science Association Meeting, Toronto, 2009.</w:t>
      </w:r>
    </w:p>
    <w:p w14:paraId="45302999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63B89F75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>“Loss Aversion as Motivation: The Case of American Trade Policy” (with Bryan Early) Presented at the Annual American Political Science Association Meeting, Boston, MA 2008</w:t>
      </w:r>
    </w:p>
    <w:p w14:paraId="3CCA3348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341E1A96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>Loss Aversion and American Trade Policy (with Bryan early) Presented at the annual International Studies Association Meeting, San Francisco. 2008.</w:t>
      </w:r>
    </w:p>
    <w:p w14:paraId="01EEC6A3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4046FC09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lastRenderedPageBreak/>
        <w:t>“Preliminary Results from Prospect Theory on Weak State Initiation of Militarized Interstate Disputes” Presented at the American Political Science Association Meeting, Chicago, 2007</w:t>
      </w:r>
    </w:p>
    <w:p w14:paraId="7E3FAE2C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6C09DB12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>“Cheating Honestly” (with Matt Furman) Presented at the International Studies Association, Chicago, 2007</w:t>
      </w:r>
    </w:p>
    <w:p w14:paraId="512642F1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43E2E5B3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"Risk Acceptance and Foreign Policy: Arms Transfers Between Rivals" (With Mike </w:t>
      </w:r>
      <w:proofErr w:type="spellStart"/>
      <w:r w:rsidRPr="00853CC1">
        <w:rPr>
          <w:color w:val="000000"/>
        </w:rPr>
        <w:t>Jasinski</w:t>
      </w:r>
      <w:proofErr w:type="spellEnd"/>
      <w:r w:rsidRPr="00853CC1">
        <w:rPr>
          <w:color w:val="000000"/>
        </w:rPr>
        <w:t xml:space="preserve">). Presented at the Southern Political Science Association Meeting, Atlanta, January 2006 </w:t>
      </w:r>
    </w:p>
    <w:p w14:paraId="7292EF2C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09EE6173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"Preliminary Results from Prospect Theory on Weak State Initiation of Militarized Interstate Disputes" Presented at the American Political Science Association Meeting, Chicago, 2007 </w:t>
      </w:r>
    </w:p>
    <w:p w14:paraId="191D3300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103A3FA6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"Cheating Honestly" (with Matt Furman) Presented at the International Studies Association, Chicago, 2007 </w:t>
      </w:r>
    </w:p>
    <w:p w14:paraId="25A88312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4CB9131E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"Risk and Foreign Policy" (with Mike </w:t>
      </w:r>
      <w:proofErr w:type="spellStart"/>
      <w:r w:rsidRPr="00853CC1">
        <w:rPr>
          <w:color w:val="000000"/>
        </w:rPr>
        <w:t>Jasinski</w:t>
      </w:r>
      <w:proofErr w:type="spellEnd"/>
      <w:r w:rsidRPr="00853CC1">
        <w:rPr>
          <w:color w:val="000000"/>
        </w:rPr>
        <w:t xml:space="preserve">). Presented at the Midwestern Political Science Association, Chicago, August 2006 </w:t>
      </w:r>
    </w:p>
    <w:p w14:paraId="731F4DF9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12FF2EC3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"Deploying Sanctions while Protecting Human Rights: Are Humanitarian 'Smart' </w:t>
      </w:r>
    </w:p>
    <w:p w14:paraId="62B1B87E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>Sanctions Effective?" (</w:t>
      </w:r>
      <w:proofErr w:type="gramStart"/>
      <w:r w:rsidRPr="00853CC1">
        <w:rPr>
          <w:color w:val="000000"/>
        </w:rPr>
        <w:t>with</w:t>
      </w:r>
      <w:proofErr w:type="gramEnd"/>
      <w:r w:rsidRPr="00853CC1">
        <w:rPr>
          <w:color w:val="000000"/>
        </w:rPr>
        <w:t xml:space="preserve"> Ella </w:t>
      </w:r>
      <w:proofErr w:type="spellStart"/>
      <w:r w:rsidRPr="00853CC1">
        <w:rPr>
          <w:color w:val="000000"/>
        </w:rPr>
        <w:t>Shagabutdinova</w:t>
      </w:r>
      <w:proofErr w:type="spellEnd"/>
      <w:r w:rsidRPr="00853CC1">
        <w:rPr>
          <w:color w:val="000000"/>
        </w:rPr>
        <w:t xml:space="preserve">) annual meeting of the Southern </w:t>
      </w:r>
    </w:p>
    <w:p w14:paraId="56FFA8D1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Political Science Association, Atlanta, GA. January 2006. </w:t>
      </w:r>
    </w:p>
    <w:p w14:paraId="28FC3B1C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6F746B33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"Realism and Risk Acceptance: Arms Transfers Between Rivals" (with Mike </w:t>
      </w:r>
      <w:proofErr w:type="spellStart"/>
      <w:r w:rsidRPr="00853CC1">
        <w:rPr>
          <w:color w:val="000000"/>
        </w:rPr>
        <w:t>Jazinski</w:t>
      </w:r>
      <w:proofErr w:type="spellEnd"/>
      <w:r w:rsidRPr="00853CC1">
        <w:rPr>
          <w:color w:val="000000"/>
        </w:rPr>
        <w:t xml:space="preserve">) </w:t>
      </w:r>
    </w:p>
    <w:p w14:paraId="60416F0C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annual meeting of the Southern Political Science Association, Atlanta, GA. January </w:t>
      </w:r>
    </w:p>
    <w:p w14:paraId="494E1260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2006 </w:t>
      </w:r>
    </w:p>
    <w:p w14:paraId="5323BFBF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1D7FD82F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"Realism, Liberalism and the Rationality of Economic Sanctions" annual meeting of the American Political Science Association, Washington, D.C. September 2005 </w:t>
      </w:r>
    </w:p>
    <w:p w14:paraId="4C9535BA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133AF252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"The Implementation of United States Economic Sanctions" (with Janelle Williams) </w:t>
      </w:r>
    </w:p>
    <w:p w14:paraId="576EEDC8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annual meeting of the Midwest Political Science Association, Chicago, IL April 2005 </w:t>
      </w:r>
    </w:p>
    <w:p w14:paraId="55A5021F" w14:textId="77777777" w:rsidR="00F9683D" w:rsidRPr="00853CC1" w:rsidRDefault="00F9683D" w:rsidP="00F9683D">
      <w:pPr>
        <w:rPr>
          <w:color w:val="000000"/>
        </w:rPr>
      </w:pPr>
    </w:p>
    <w:p w14:paraId="364F51C1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"The Rationality of Sanctions Reconsidered." Presented at the annual meeting of the Southern Political Science Association meeting, New Orleans, LA. </w:t>
      </w:r>
      <w:proofErr w:type="gramStart"/>
      <w:r w:rsidRPr="00853CC1">
        <w:rPr>
          <w:color w:val="000000"/>
        </w:rPr>
        <w:t>January,</w:t>
      </w:r>
      <w:proofErr w:type="gramEnd"/>
      <w:r w:rsidRPr="00853CC1">
        <w:rPr>
          <w:color w:val="000000"/>
        </w:rPr>
        <w:t xml:space="preserve"> 2004 </w:t>
      </w:r>
    </w:p>
    <w:p w14:paraId="1C002192" w14:textId="77777777" w:rsidR="00F9683D" w:rsidRPr="00853CC1" w:rsidRDefault="00F9683D" w:rsidP="00F9683D">
      <w:pPr>
        <w:rPr>
          <w:color w:val="000000"/>
        </w:rPr>
      </w:pPr>
    </w:p>
    <w:p w14:paraId="4C14AA51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Public Lecture: "Iraq and US Foreign Policy" Clarke County Public Library, 2004 Public </w:t>
      </w:r>
    </w:p>
    <w:p w14:paraId="4FD6BBD1" w14:textId="77777777" w:rsidR="00F9683D" w:rsidRPr="00853CC1" w:rsidRDefault="00F9683D" w:rsidP="00F9683D">
      <w:pPr>
        <w:rPr>
          <w:color w:val="000000"/>
        </w:rPr>
      </w:pPr>
    </w:p>
    <w:p w14:paraId="7BF02B52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Panel Discussant. 'Prospect Theory and Political Science' Annual meeting of the </w:t>
      </w:r>
    </w:p>
    <w:p w14:paraId="47BAE64B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American Political Science Association. Boston, 2002 </w:t>
      </w:r>
    </w:p>
    <w:p w14:paraId="6821AEAC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6F36FE1C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"A Cognitive Theory of Deterrence." Presented at the annual meeting of the Western Political Science Association, Las Vegas, NV March 14-17, 2001 </w:t>
      </w:r>
    </w:p>
    <w:p w14:paraId="2BBF5B27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6718BF0F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Public Lecture: "Causes and Consequences of Terrorism." Athens Mothers' Center, 2001. </w:t>
      </w:r>
    </w:p>
    <w:p w14:paraId="3B667EC3" w14:textId="77777777" w:rsidR="00F9683D" w:rsidRPr="00853CC1" w:rsidRDefault="00F9683D" w:rsidP="00F9683D">
      <w:pPr>
        <w:rPr>
          <w:color w:val="000000"/>
        </w:rPr>
      </w:pPr>
    </w:p>
    <w:p w14:paraId="6619D049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lastRenderedPageBreak/>
        <w:t xml:space="preserve">"The Ratio-difference Principle and the Gains Debate in International Relations" (with Matt Mulford). Presented at the annual meeting of the Western Political Science Association, San Jose, CA., March 25-28, 2000. </w:t>
      </w:r>
    </w:p>
    <w:p w14:paraId="07586B5F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661BCFBC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"International Environmental Cooperation as Contribution or Restraint: A Preliminary Examination with Janene Klingler." Presented at the annual meeting of the Western Political Science Association Meeting, Seattle </w:t>
      </w:r>
      <w:proofErr w:type="spellStart"/>
      <w:r w:rsidRPr="00853CC1">
        <w:rPr>
          <w:color w:val="000000"/>
        </w:rPr>
        <w:t>Wa</w:t>
      </w:r>
      <w:proofErr w:type="spellEnd"/>
      <w:r w:rsidRPr="00853CC1">
        <w:rPr>
          <w:color w:val="000000"/>
        </w:rPr>
        <w:t xml:space="preserve">, March 25-27, 1999. </w:t>
      </w:r>
    </w:p>
    <w:p w14:paraId="53FD504A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37FDFD6D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"Opting Out of Prisoner's Dilemma Interactions: Rethinking International Cooperation" Presented at the Western Political Science Association meeting, Tucson AZ, 1997 </w:t>
      </w:r>
    </w:p>
    <w:p w14:paraId="25F01092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05B87FF1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"Power and the Logic of Two-Level Games" Presented at the Midwestern Political Science Association Annual Meeting in Chicago IL, 1996 </w:t>
      </w:r>
    </w:p>
    <w:p w14:paraId="1210FE4B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30F85080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Public Lecture: "Designing Institutions: The Montreal Protocol and Framing State Choice" Institute for Global Peace and Conflict Studies, University of California at Irvine. 1996. </w:t>
      </w:r>
    </w:p>
    <w:p w14:paraId="4134FC64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28C36385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>"Prospect Theory and the 'Gains Dilemma' in International Relations Theory" Presented</w:t>
      </w:r>
      <w:r w:rsidRPr="00853CC1">
        <w:rPr>
          <w:rFonts w:eastAsia="Century Gothic"/>
          <w:color w:val="000000"/>
        </w:rPr>
        <w:br/>
        <w:t xml:space="preserve"> </w:t>
      </w:r>
      <w:r w:rsidRPr="00853CC1">
        <w:rPr>
          <w:color w:val="000000"/>
        </w:rPr>
        <w:t xml:space="preserve">at the American Political Science Association </w:t>
      </w:r>
      <w:proofErr w:type="gramStart"/>
      <w:r w:rsidRPr="00853CC1">
        <w:rPr>
          <w:color w:val="000000"/>
        </w:rPr>
        <w:t>annual</w:t>
      </w:r>
      <w:proofErr w:type="gramEnd"/>
      <w:r w:rsidRPr="00853CC1">
        <w:rPr>
          <w:color w:val="000000"/>
        </w:rPr>
        <w:t xml:space="preserve"> Meeting in Chicago IL, 1995. </w:t>
      </w:r>
    </w:p>
    <w:p w14:paraId="6ACD9AF6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6CBED1AA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"The Agent-Structure Problem, Political Subjectivity and International Environmental Commons" Presented at the Western Political Science Association annual meeting in Albuquerque NM. 1994 </w:t>
      </w:r>
    </w:p>
    <w:p w14:paraId="6F7E622A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5E88C564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>"Revolution and Rationality: A Perspective from Behavioral Decision Theory" Presented</w:t>
      </w:r>
      <w:r w:rsidRPr="00853CC1">
        <w:rPr>
          <w:rFonts w:eastAsia="Century Gothic"/>
          <w:color w:val="000000"/>
        </w:rPr>
        <w:br/>
        <w:t xml:space="preserve"> </w:t>
      </w:r>
      <w:r w:rsidRPr="00853CC1">
        <w:rPr>
          <w:color w:val="000000"/>
        </w:rPr>
        <w:t xml:space="preserve">at the Western Political Science Association annual meeting in Seattle </w:t>
      </w:r>
      <w:proofErr w:type="spellStart"/>
      <w:r w:rsidRPr="00853CC1">
        <w:rPr>
          <w:color w:val="000000"/>
        </w:rPr>
        <w:t>Wa</w:t>
      </w:r>
      <w:proofErr w:type="spellEnd"/>
      <w:r w:rsidRPr="00853CC1">
        <w:rPr>
          <w:color w:val="000000"/>
        </w:rPr>
        <w:t xml:space="preserve">. 1991. </w:t>
      </w:r>
    </w:p>
    <w:p w14:paraId="400968F7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440CAB30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"Reconstructive Democratic Theory" (with John </w:t>
      </w:r>
      <w:proofErr w:type="spellStart"/>
      <w:r w:rsidRPr="00853CC1">
        <w:rPr>
          <w:color w:val="000000"/>
        </w:rPr>
        <w:t>Dryzek</w:t>
      </w:r>
      <w:proofErr w:type="spellEnd"/>
      <w:r w:rsidRPr="00853CC1">
        <w:rPr>
          <w:color w:val="000000"/>
        </w:rPr>
        <w:t>). Presented at the Midwestern</w:t>
      </w:r>
      <w:r w:rsidRPr="00853CC1">
        <w:rPr>
          <w:rFonts w:eastAsia="Century Gothic"/>
          <w:color w:val="000000"/>
        </w:rPr>
        <w:br/>
        <w:t xml:space="preserve"> </w:t>
      </w:r>
      <w:r w:rsidRPr="00853CC1">
        <w:rPr>
          <w:color w:val="000000"/>
        </w:rPr>
        <w:t xml:space="preserve">Political Science Association annual meeting in Chicago II. 1991. </w:t>
      </w:r>
    </w:p>
    <w:p w14:paraId="35103A03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4A8E5C4E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"Subjectivity and Prisoners Dilemma Behavior" (with John </w:t>
      </w:r>
      <w:proofErr w:type="spellStart"/>
      <w:r w:rsidRPr="00853CC1">
        <w:rPr>
          <w:color w:val="000000"/>
        </w:rPr>
        <w:t>Dryzek</w:t>
      </w:r>
      <w:proofErr w:type="spellEnd"/>
      <w:r w:rsidRPr="00853CC1">
        <w:rPr>
          <w:color w:val="000000"/>
        </w:rPr>
        <w:t xml:space="preserve">, Pam Ferrara, Matt Mulford, John Orbell). Presented at the American Political Science Association annual meeting in Washington DC. 1991. Presented by John </w:t>
      </w:r>
      <w:proofErr w:type="spellStart"/>
      <w:r w:rsidRPr="00853CC1">
        <w:rPr>
          <w:color w:val="000000"/>
        </w:rPr>
        <w:t>Dryzek</w:t>
      </w:r>
      <w:proofErr w:type="spellEnd"/>
      <w:r w:rsidRPr="00853CC1">
        <w:rPr>
          <w:color w:val="000000"/>
        </w:rPr>
        <w:t xml:space="preserve">. </w:t>
      </w:r>
    </w:p>
    <w:p w14:paraId="527806A9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61A45191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"Governors and Environmental Policy: A Comparative Approach" (with Jerry Meddler). Presented at the Western Political Science Association annual meeting in Long Beach Ca. 1990. </w:t>
      </w:r>
    </w:p>
    <w:p w14:paraId="77DA0F26" w14:textId="77777777" w:rsidR="00F9683D" w:rsidRPr="00853CC1" w:rsidRDefault="00F9683D" w:rsidP="00F9683D">
      <w:pPr>
        <w:rPr>
          <w:color w:val="000000"/>
        </w:rPr>
      </w:pPr>
    </w:p>
    <w:p w14:paraId="03841F17" w14:textId="77777777" w:rsidR="00F9683D" w:rsidRPr="00853CC1" w:rsidRDefault="00F9683D" w:rsidP="00F9683D">
      <w:pPr>
        <w:rPr>
          <w:color w:val="000000"/>
        </w:rPr>
      </w:pPr>
    </w:p>
    <w:p w14:paraId="7EA9799D" w14:textId="77777777" w:rsidR="00F9683D" w:rsidRPr="00853CC1" w:rsidRDefault="00F9683D" w:rsidP="00F9683D">
      <w:pPr>
        <w:rPr>
          <w:b/>
          <w:color w:val="000000"/>
        </w:rPr>
      </w:pPr>
      <w:r>
        <w:rPr>
          <w:b/>
          <w:color w:val="000000"/>
        </w:rPr>
        <w:t>GRADUATE STUDENT EDUCATION</w:t>
      </w:r>
    </w:p>
    <w:p w14:paraId="46AB6815" w14:textId="77777777" w:rsidR="00F9683D" w:rsidRPr="00853CC1" w:rsidRDefault="00F9683D" w:rsidP="00F9683D">
      <w:pPr>
        <w:rPr>
          <w:b/>
          <w:bCs/>
          <w:color w:val="000000"/>
        </w:rPr>
        <w:sectPr w:rsidR="00F9683D" w:rsidRPr="00853CC1">
          <w:headerReference w:type="default" r:id="rId11"/>
          <w:footerReference w:type="default" r:id="rId12"/>
          <w:type w:val="continuous"/>
          <w:pgSz w:w="12240" w:h="15840"/>
          <w:pgMar w:top="1440" w:right="1260" w:bottom="1440" w:left="1440" w:header="720" w:footer="864" w:gutter="0"/>
          <w:cols w:space="720"/>
        </w:sectPr>
      </w:pPr>
    </w:p>
    <w:p w14:paraId="38C4C4C5" w14:textId="77777777" w:rsidR="00F9683D" w:rsidRPr="00853CC1" w:rsidRDefault="00F9683D" w:rsidP="00F9683D">
      <w:pPr>
        <w:rPr>
          <w:b/>
          <w:bCs/>
          <w:color w:val="000000"/>
        </w:rPr>
      </w:pPr>
    </w:p>
    <w:p w14:paraId="6FBD9CEB" w14:textId="77777777" w:rsidR="00F9683D" w:rsidRPr="00853CC1" w:rsidRDefault="00F9683D" w:rsidP="00F9683D">
      <w:pPr>
        <w:rPr>
          <w:b/>
          <w:bCs/>
          <w:color w:val="000000"/>
        </w:rPr>
      </w:pPr>
      <w:r w:rsidRPr="00853CC1">
        <w:rPr>
          <w:b/>
          <w:bCs/>
          <w:color w:val="000000"/>
        </w:rPr>
        <w:t>Ph.D. Dissertations: Univ. Georgia</w:t>
      </w:r>
    </w:p>
    <w:p w14:paraId="5839DE07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Peter </w:t>
      </w:r>
      <w:proofErr w:type="spellStart"/>
      <w:r w:rsidRPr="00853CC1">
        <w:rPr>
          <w:color w:val="000000"/>
        </w:rPr>
        <w:t>Brunke</w:t>
      </w:r>
      <w:proofErr w:type="spellEnd"/>
      <w:r w:rsidRPr="00853CC1">
        <w:rPr>
          <w:color w:val="000000"/>
        </w:rPr>
        <w:t>, 2021</w:t>
      </w:r>
    </w:p>
    <w:p w14:paraId="3F0799B8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Filip </w:t>
      </w:r>
      <w:proofErr w:type="spellStart"/>
      <w:r w:rsidRPr="00853CC1">
        <w:rPr>
          <w:color w:val="000000"/>
        </w:rPr>
        <w:t>Viskupic</w:t>
      </w:r>
      <w:proofErr w:type="spellEnd"/>
      <w:r w:rsidRPr="00853CC1">
        <w:rPr>
          <w:color w:val="000000"/>
        </w:rPr>
        <w:t>, 2019 (Chair)</w:t>
      </w:r>
    </w:p>
    <w:p w14:paraId="21A10641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Aaron Reed, 2019 (Chair)</w:t>
      </w:r>
    </w:p>
    <w:p w14:paraId="3979C05C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Lee </w:t>
      </w:r>
      <w:proofErr w:type="spellStart"/>
      <w:r w:rsidRPr="00853CC1">
        <w:rPr>
          <w:color w:val="000000"/>
        </w:rPr>
        <w:t>Lukoff</w:t>
      </w:r>
      <w:proofErr w:type="spellEnd"/>
      <w:r w:rsidRPr="00853CC1">
        <w:rPr>
          <w:color w:val="000000"/>
        </w:rPr>
        <w:t>, 2019</w:t>
      </w:r>
    </w:p>
    <w:p w14:paraId="0ED54D9C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Stephen Bagley, 2019</w:t>
      </w:r>
    </w:p>
    <w:p w14:paraId="280F1863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Doug Atkinson, 2018</w:t>
      </w:r>
    </w:p>
    <w:p w14:paraId="66276913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Aaron Clark, 2018 (USAF-SAAS)</w:t>
      </w:r>
    </w:p>
    <w:p w14:paraId="10F6F950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Jennie Hall, 2017 (Chair)</w:t>
      </w:r>
    </w:p>
    <w:p w14:paraId="6DC72BC1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Nick Evans, 2017 (USAF-SAAS)</w:t>
      </w:r>
    </w:p>
    <w:p w14:paraId="0CE68613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Bonnie </w:t>
      </w:r>
      <w:proofErr w:type="spellStart"/>
      <w:r w:rsidRPr="00853CC1">
        <w:rPr>
          <w:color w:val="000000"/>
        </w:rPr>
        <w:t>Triesenberg</w:t>
      </w:r>
      <w:proofErr w:type="spellEnd"/>
      <w:r w:rsidRPr="00853CC1">
        <w:rPr>
          <w:color w:val="000000"/>
        </w:rPr>
        <w:t>, 2017 (Pardee-RAND)</w:t>
      </w:r>
    </w:p>
    <w:p w14:paraId="02B23D3B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Logan </w:t>
      </w:r>
      <w:proofErr w:type="spellStart"/>
      <w:r w:rsidRPr="00853CC1">
        <w:rPr>
          <w:color w:val="000000"/>
        </w:rPr>
        <w:t>Mintz</w:t>
      </w:r>
      <w:proofErr w:type="spellEnd"/>
      <w:r w:rsidRPr="00853CC1">
        <w:rPr>
          <w:color w:val="000000"/>
        </w:rPr>
        <w:t>, 2017 (Chair)</w:t>
      </w:r>
    </w:p>
    <w:p w14:paraId="0AE3A800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Jodi Willingham, 2017</w:t>
      </w:r>
    </w:p>
    <w:p w14:paraId="5AB0B7E1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Steven Walter, 2017</w:t>
      </w:r>
    </w:p>
    <w:p w14:paraId="488B2631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Allision Shelton, 2017 (Chair)</w:t>
      </w:r>
    </w:p>
    <w:p w14:paraId="1D451333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lastRenderedPageBreak/>
        <w:t xml:space="preserve">Megan Lounsbury 2016 (Chair) </w:t>
      </w:r>
    </w:p>
    <w:p w14:paraId="7DFE467E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Braden Stone 2016 (Chair)</w:t>
      </w:r>
    </w:p>
    <w:p w14:paraId="1EE34E1B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Josh Dix 2015 (Chair)</w:t>
      </w:r>
    </w:p>
    <w:p w14:paraId="11381EE1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Florian </w:t>
      </w:r>
      <w:proofErr w:type="spellStart"/>
      <w:r w:rsidRPr="00853CC1">
        <w:rPr>
          <w:color w:val="000000"/>
        </w:rPr>
        <w:t>Justwan</w:t>
      </w:r>
      <w:proofErr w:type="spellEnd"/>
      <w:r w:rsidRPr="00853CC1">
        <w:rPr>
          <w:color w:val="000000"/>
        </w:rPr>
        <w:t xml:space="preserve"> 2015 (Chair)</w:t>
      </w:r>
    </w:p>
    <w:p w14:paraId="310552A4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Sarah Fisher 2015 (Chair)</w:t>
      </w:r>
    </w:p>
    <w:p w14:paraId="34401A32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Kayce </w:t>
      </w:r>
      <w:proofErr w:type="spellStart"/>
      <w:r w:rsidRPr="00853CC1">
        <w:rPr>
          <w:color w:val="000000"/>
        </w:rPr>
        <w:t>Moble</w:t>
      </w:r>
      <w:proofErr w:type="spellEnd"/>
      <w:r w:rsidRPr="00853CC1">
        <w:rPr>
          <w:color w:val="000000"/>
        </w:rPr>
        <w:t xml:space="preserve"> 2015</w:t>
      </w:r>
    </w:p>
    <w:p w14:paraId="1A39C7FC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Cynthia </w:t>
      </w:r>
      <w:proofErr w:type="spellStart"/>
      <w:r w:rsidRPr="00853CC1">
        <w:rPr>
          <w:color w:val="000000"/>
        </w:rPr>
        <w:t>McMeeken</w:t>
      </w:r>
      <w:proofErr w:type="spellEnd"/>
      <w:r w:rsidRPr="00853CC1">
        <w:rPr>
          <w:color w:val="000000"/>
        </w:rPr>
        <w:t xml:space="preserve"> 2013</w:t>
      </w:r>
    </w:p>
    <w:p w14:paraId="35B9BD87" w14:textId="77777777" w:rsidR="00F9683D" w:rsidRPr="00853CC1" w:rsidRDefault="00F9683D" w:rsidP="00F9683D">
      <w:pPr>
        <w:rPr>
          <w:color w:val="000000"/>
        </w:rPr>
      </w:pPr>
      <w:proofErr w:type="spellStart"/>
      <w:r w:rsidRPr="00853CC1">
        <w:rPr>
          <w:color w:val="000000"/>
        </w:rPr>
        <w:t>Sukhoon</w:t>
      </w:r>
      <w:proofErr w:type="spellEnd"/>
      <w:r w:rsidRPr="00853CC1">
        <w:rPr>
          <w:color w:val="000000"/>
        </w:rPr>
        <w:t xml:space="preserve"> Hong 2013</w:t>
      </w:r>
    </w:p>
    <w:p w14:paraId="31A8B99D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Luanne </w:t>
      </w:r>
      <w:proofErr w:type="spellStart"/>
      <w:r w:rsidRPr="00853CC1">
        <w:rPr>
          <w:color w:val="000000"/>
        </w:rPr>
        <w:t>Serieux-Lubin</w:t>
      </w:r>
      <w:proofErr w:type="spellEnd"/>
      <w:r w:rsidRPr="00853CC1">
        <w:rPr>
          <w:color w:val="000000"/>
        </w:rPr>
        <w:t xml:space="preserve"> 2013</w:t>
      </w:r>
    </w:p>
    <w:p w14:paraId="30E58025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Aaron Brantley 2012 </w:t>
      </w:r>
    </w:p>
    <w:p w14:paraId="6F71E98C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Xiaobo Zhang 2012</w:t>
      </w:r>
    </w:p>
    <w:p w14:paraId="0019A576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Murat Bayar 2012</w:t>
      </w:r>
    </w:p>
    <w:p w14:paraId="72ED4E3F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James Borders, 2011</w:t>
      </w:r>
    </w:p>
    <w:p w14:paraId="14DFB170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Brad McAllister, 2011</w:t>
      </w:r>
    </w:p>
    <w:p w14:paraId="64A6E230" w14:textId="77777777" w:rsidR="00F9683D" w:rsidRPr="00853CC1" w:rsidRDefault="00F9683D" w:rsidP="00F9683D">
      <w:pPr>
        <w:rPr>
          <w:color w:val="000000"/>
        </w:rPr>
      </w:pPr>
      <w:proofErr w:type="spellStart"/>
      <w:r w:rsidRPr="00853CC1">
        <w:rPr>
          <w:color w:val="000000"/>
        </w:rPr>
        <w:t>Mwita</w:t>
      </w:r>
      <w:proofErr w:type="spellEnd"/>
      <w:r w:rsidRPr="00853CC1">
        <w:rPr>
          <w:color w:val="000000"/>
        </w:rPr>
        <w:t xml:space="preserve"> </w:t>
      </w:r>
      <w:proofErr w:type="spellStart"/>
      <w:r w:rsidRPr="00853CC1">
        <w:rPr>
          <w:color w:val="000000"/>
        </w:rPr>
        <w:t>Chacha</w:t>
      </w:r>
      <w:proofErr w:type="spellEnd"/>
      <w:r w:rsidRPr="00853CC1">
        <w:rPr>
          <w:color w:val="000000"/>
        </w:rPr>
        <w:t>, 2011 (Chair)</w:t>
      </w:r>
    </w:p>
    <w:p w14:paraId="714036BB" w14:textId="77777777" w:rsidR="00F9683D" w:rsidRPr="00853CC1" w:rsidRDefault="00F9683D" w:rsidP="00F9683D">
      <w:pPr>
        <w:rPr>
          <w:color w:val="000000"/>
        </w:rPr>
      </w:pPr>
      <w:proofErr w:type="spellStart"/>
      <w:r w:rsidRPr="00853CC1">
        <w:rPr>
          <w:color w:val="000000"/>
        </w:rPr>
        <w:t>Wootae</w:t>
      </w:r>
      <w:proofErr w:type="spellEnd"/>
      <w:r w:rsidRPr="00853CC1">
        <w:rPr>
          <w:color w:val="000000"/>
        </w:rPr>
        <w:t xml:space="preserve"> Lee, 2011</w:t>
      </w:r>
    </w:p>
    <w:p w14:paraId="4780A855" w14:textId="77777777" w:rsidR="00F9683D" w:rsidRPr="00853CC1" w:rsidRDefault="00F9683D" w:rsidP="00F9683D">
      <w:pPr>
        <w:rPr>
          <w:color w:val="000000"/>
        </w:rPr>
      </w:pPr>
      <w:proofErr w:type="spellStart"/>
      <w:r w:rsidRPr="00853CC1">
        <w:rPr>
          <w:color w:val="000000"/>
        </w:rPr>
        <w:t>Yongseok</w:t>
      </w:r>
      <w:proofErr w:type="spellEnd"/>
      <w:r w:rsidRPr="00853CC1">
        <w:rPr>
          <w:color w:val="000000"/>
        </w:rPr>
        <w:t xml:space="preserve"> Choy, 2010</w:t>
      </w:r>
    </w:p>
    <w:p w14:paraId="2DC69D39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Cale Horne, 2010 (Chair)</w:t>
      </w:r>
    </w:p>
    <w:p w14:paraId="378A4D1A" w14:textId="77777777" w:rsidR="00F9683D" w:rsidRPr="00853CC1" w:rsidRDefault="00F9683D" w:rsidP="00F9683D">
      <w:pPr>
        <w:rPr>
          <w:color w:val="000000"/>
        </w:rPr>
      </w:pPr>
      <w:proofErr w:type="spellStart"/>
      <w:r w:rsidRPr="00853CC1">
        <w:rPr>
          <w:color w:val="000000"/>
        </w:rPr>
        <w:t>Aysuda</w:t>
      </w:r>
      <w:proofErr w:type="spellEnd"/>
      <w:r w:rsidRPr="00853CC1">
        <w:rPr>
          <w:color w:val="000000"/>
        </w:rPr>
        <w:t xml:space="preserve"> </w:t>
      </w:r>
      <w:proofErr w:type="spellStart"/>
      <w:r w:rsidRPr="00853CC1">
        <w:rPr>
          <w:color w:val="000000"/>
        </w:rPr>
        <w:t>Kolemen</w:t>
      </w:r>
      <w:proofErr w:type="spellEnd"/>
      <w:r w:rsidRPr="00853CC1">
        <w:rPr>
          <w:color w:val="000000"/>
        </w:rPr>
        <w:t>, 2010</w:t>
      </w:r>
    </w:p>
    <w:p w14:paraId="4FBCBD87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Nitya Singh, 2010</w:t>
      </w:r>
    </w:p>
    <w:p w14:paraId="16BFD124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Nathan Freeman, 2009</w:t>
      </w:r>
    </w:p>
    <w:p w14:paraId="57C71789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Stacey Gibson-Mitchell, 2007 </w:t>
      </w:r>
    </w:p>
    <w:p w14:paraId="0BDECB39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Kazuya Fukuoka, 2006 </w:t>
      </w:r>
    </w:p>
    <w:p w14:paraId="7D27051F" w14:textId="77777777" w:rsidR="00F9683D" w:rsidRPr="00853CC1" w:rsidRDefault="00F9683D" w:rsidP="00F9683D">
      <w:pPr>
        <w:rPr>
          <w:color w:val="000000"/>
        </w:rPr>
      </w:pPr>
      <w:proofErr w:type="spellStart"/>
      <w:r w:rsidRPr="00853CC1">
        <w:rPr>
          <w:color w:val="000000"/>
        </w:rPr>
        <w:t>Shaomeng</w:t>
      </w:r>
      <w:proofErr w:type="spellEnd"/>
      <w:r w:rsidRPr="00853CC1">
        <w:rPr>
          <w:color w:val="000000"/>
        </w:rPr>
        <w:t xml:space="preserve"> </w:t>
      </w:r>
      <w:proofErr w:type="spellStart"/>
      <w:r w:rsidRPr="00853CC1">
        <w:rPr>
          <w:color w:val="000000"/>
        </w:rPr>
        <w:t>Cheg</w:t>
      </w:r>
      <w:proofErr w:type="spellEnd"/>
      <w:r w:rsidRPr="00853CC1">
        <w:rPr>
          <w:color w:val="000000"/>
        </w:rPr>
        <w:t xml:space="preserve">, 2005 </w:t>
      </w:r>
    </w:p>
    <w:p w14:paraId="5CFC7809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Daniel </w:t>
      </w:r>
      <w:proofErr w:type="spellStart"/>
      <w:r w:rsidRPr="00853CC1">
        <w:rPr>
          <w:color w:val="000000"/>
        </w:rPr>
        <w:t>Minnich</w:t>
      </w:r>
      <w:proofErr w:type="spellEnd"/>
      <w:r w:rsidRPr="00853CC1">
        <w:rPr>
          <w:color w:val="000000"/>
        </w:rPr>
        <w:t xml:space="preserve">, 2004 </w:t>
      </w:r>
    </w:p>
    <w:p w14:paraId="5C95E22F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Dmitriy </w:t>
      </w:r>
      <w:proofErr w:type="spellStart"/>
      <w:r w:rsidRPr="00853CC1">
        <w:rPr>
          <w:color w:val="000000"/>
        </w:rPr>
        <w:t>Nikonov</w:t>
      </w:r>
      <w:proofErr w:type="spellEnd"/>
      <w:r w:rsidRPr="00853CC1">
        <w:rPr>
          <w:color w:val="000000"/>
        </w:rPr>
        <w:t>, 2003</w:t>
      </w:r>
    </w:p>
    <w:p w14:paraId="7D131B02" w14:textId="77777777" w:rsidR="00F9683D" w:rsidRPr="00853CC1" w:rsidRDefault="00F9683D" w:rsidP="00F9683D">
      <w:pPr>
        <w:rPr>
          <w:color w:val="000000"/>
        </w:rPr>
      </w:pPr>
    </w:p>
    <w:p w14:paraId="6100182E" w14:textId="77777777" w:rsidR="00F9683D" w:rsidRPr="00853CC1" w:rsidRDefault="00F9683D" w:rsidP="00F9683D">
      <w:pPr>
        <w:rPr>
          <w:b/>
          <w:bCs/>
          <w:color w:val="000000"/>
        </w:rPr>
      </w:pPr>
      <w:r w:rsidRPr="00853CC1">
        <w:rPr>
          <w:b/>
          <w:bCs/>
          <w:color w:val="000000"/>
        </w:rPr>
        <w:t>Ph.D. Dissertations: Univ. Tennessee</w:t>
      </w:r>
    </w:p>
    <w:p w14:paraId="5BAC91AC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Daniel Masters, 2000 </w:t>
      </w:r>
    </w:p>
    <w:p w14:paraId="065D6215" w14:textId="77777777" w:rsidR="00F9683D" w:rsidRPr="00853CC1" w:rsidRDefault="00F9683D" w:rsidP="00F9683D">
      <w:pPr>
        <w:rPr>
          <w:color w:val="000000"/>
        </w:rPr>
      </w:pPr>
      <w:proofErr w:type="spellStart"/>
      <w:r w:rsidRPr="00853CC1">
        <w:rPr>
          <w:color w:val="000000"/>
        </w:rPr>
        <w:t>Jongsup</w:t>
      </w:r>
      <w:proofErr w:type="spellEnd"/>
      <w:r w:rsidRPr="00853CC1">
        <w:rPr>
          <w:color w:val="000000"/>
        </w:rPr>
        <w:t xml:space="preserve"> Lee, 1999 </w:t>
      </w:r>
    </w:p>
    <w:p w14:paraId="47887700" w14:textId="77777777" w:rsidR="00F9683D" w:rsidRPr="00853CC1" w:rsidRDefault="00F9683D" w:rsidP="00F9683D">
      <w:pPr>
        <w:rPr>
          <w:color w:val="000000"/>
        </w:rPr>
      </w:pPr>
      <w:proofErr w:type="spellStart"/>
      <w:r w:rsidRPr="00853CC1">
        <w:rPr>
          <w:color w:val="000000"/>
        </w:rPr>
        <w:t>Sujian</w:t>
      </w:r>
      <w:proofErr w:type="spellEnd"/>
      <w:r w:rsidRPr="00853CC1">
        <w:rPr>
          <w:color w:val="000000"/>
        </w:rPr>
        <w:t xml:space="preserve"> Guo, 1999 </w:t>
      </w:r>
    </w:p>
    <w:p w14:paraId="594A1DC1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Han Park, 1999</w:t>
      </w:r>
    </w:p>
    <w:p w14:paraId="0B645E64" w14:textId="77777777" w:rsidR="00F9683D" w:rsidRPr="00853CC1" w:rsidRDefault="00F9683D" w:rsidP="00F9683D">
      <w:pPr>
        <w:rPr>
          <w:b/>
          <w:bCs/>
          <w:color w:val="000000"/>
        </w:rPr>
      </w:pPr>
    </w:p>
    <w:p w14:paraId="2485DDAC" w14:textId="77777777" w:rsidR="00F9683D" w:rsidRPr="00853CC1" w:rsidRDefault="00F9683D" w:rsidP="00F9683D">
      <w:pPr>
        <w:rPr>
          <w:b/>
          <w:bCs/>
          <w:color w:val="000000"/>
        </w:rPr>
      </w:pPr>
      <w:r w:rsidRPr="00853CC1">
        <w:rPr>
          <w:b/>
          <w:bCs/>
          <w:color w:val="000000"/>
        </w:rPr>
        <w:t xml:space="preserve">M.A. Theses: Univ. Georgia </w:t>
      </w:r>
    </w:p>
    <w:p w14:paraId="3E95E3EE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Taylor Holey 2016</w:t>
      </w:r>
    </w:p>
    <w:p w14:paraId="1755F023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Allison </w:t>
      </w:r>
      <w:proofErr w:type="spellStart"/>
      <w:r w:rsidRPr="00853CC1">
        <w:rPr>
          <w:color w:val="000000"/>
        </w:rPr>
        <w:t>Cuttner</w:t>
      </w:r>
      <w:proofErr w:type="spellEnd"/>
      <w:r w:rsidRPr="00853CC1">
        <w:rPr>
          <w:color w:val="000000"/>
        </w:rPr>
        <w:t xml:space="preserve"> 2015</w:t>
      </w:r>
    </w:p>
    <w:p w14:paraId="56EA3DEA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Patrick Howell 2013</w:t>
      </w:r>
    </w:p>
    <w:p w14:paraId="7356139F" w14:textId="77777777" w:rsidR="00F9683D" w:rsidRPr="00853CC1" w:rsidRDefault="00F9683D" w:rsidP="00F9683D">
      <w:pPr>
        <w:rPr>
          <w:color w:val="000000"/>
        </w:rPr>
      </w:pPr>
      <w:proofErr w:type="spellStart"/>
      <w:r w:rsidRPr="00853CC1">
        <w:rPr>
          <w:color w:val="000000"/>
        </w:rPr>
        <w:t>Cameraon</w:t>
      </w:r>
      <w:proofErr w:type="spellEnd"/>
      <w:r w:rsidRPr="00853CC1">
        <w:rPr>
          <w:color w:val="000000"/>
        </w:rPr>
        <w:t xml:space="preserve"> Merrill 2013</w:t>
      </w:r>
    </w:p>
    <w:p w14:paraId="483B9DE4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Simon </w:t>
      </w:r>
      <w:proofErr w:type="spellStart"/>
      <w:r w:rsidRPr="00853CC1">
        <w:rPr>
          <w:color w:val="000000"/>
        </w:rPr>
        <w:t>Stoejek</w:t>
      </w:r>
      <w:proofErr w:type="spellEnd"/>
      <w:r w:rsidRPr="00853CC1">
        <w:rPr>
          <w:color w:val="000000"/>
        </w:rPr>
        <w:t xml:space="preserve"> </w:t>
      </w:r>
    </w:p>
    <w:p w14:paraId="322519A8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Kelly Johnson, 2009</w:t>
      </w:r>
    </w:p>
    <w:p w14:paraId="5456161A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Matt Clary, 2009</w:t>
      </w:r>
    </w:p>
    <w:p w14:paraId="059AB5A5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Ross Warden, 2008</w:t>
      </w:r>
    </w:p>
    <w:p w14:paraId="1B373863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Daniel </w:t>
      </w:r>
      <w:proofErr w:type="gramStart"/>
      <w:r w:rsidRPr="00853CC1">
        <w:rPr>
          <w:color w:val="000000"/>
        </w:rPr>
        <w:t>Knapp,  2007</w:t>
      </w:r>
      <w:proofErr w:type="gramEnd"/>
    </w:p>
    <w:p w14:paraId="307ADF58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Sarah Darville, 2006</w:t>
      </w:r>
    </w:p>
    <w:p w14:paraId="74D70157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Bryan Early, 2006</w:t>
      </w:r>
    </w:p>
    <w:p w14:paraId="775B66A8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Mike Jacobs, 2006</w:t>
      </w:r>
    </w:p>
    <w:p w14:paraId="087E2535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Candra </w:t>
      </w:r>
      <w:proofErr w:type="gramStart"/>
      <w:r w:rsidRPr="00853CC1">
        <w:rPr>
          <w:color w:val="000000"/>
        </w:rPr>
        <w:t>Grant,  2006</w:t>
      </w:r>
      <w:proofErr w:type="gramEnd"/>
      <w:r w:rsidRPr="00853CC1">
        <w:rPr>
          <w:color w:val="000000"/>
        </w:rPr>
        <w:t xml:space="preserve"> </w:t>
      </w:r>
    </w:p>
    <w:p w14:paraId="6A662490" w14:textId="77777777" w:rsidR="00F9683D" w:rsidRPr="00853CC1" w:rsidRDefault="00F9683D" w:rsidP="00F9683D">
      <w:pPr>
        <w:rPr>
          <w:color w:val="000000"/>
        </w:rPr>
      </w:pPr>
      <w:proofErr w:type="spellStart"/>
      <w:r w:rsidRPr="00853CC1">
        <w:rPr>
          <w:color w:val="000000"/>
        </w:rPr>
        <w:t>Xaiojun</w:t>
      </w:r>
      <w:proofErr w:type="spellEnd"/>
      <w:r w:rsidRPr="00853CC1">
        <w:rPr>
          <w:color w:val="000000"/>
        </w:rPr>
        <w:t xml:space="preserve"> Li, 2005</w:t>
      </w:r>
    </w:p>
    <w:p w14:paraId="6B959EFF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Esther </w:t>
      </w:r>
      <w:proofErr w:type="spellStart"/>
      <w:r w:rsidRPr="00853CC1">
        <w:rPr>
          <w:color w:val="000000"/>
        </w:rPr>
        <w:t>Skelley</w:t>
      </w:r>
      <w:proofErr w:type="spellEnd"/>
      <w:r w:rsidRPr="00853CC1">
        <w:rPr>
          <w:color w:val="000000"/>
        </w:rPr>
        <w:t>, 2005</w:t>
      </w:r>
    </w:p>
    <w:p w14:paraId="6601920C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Marie Milward, 2005</w:t>
      </w:r>
    </w:p>
    <w:p w14:paraId="654CC879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Catherine Beck, 2005 </w:t>
      </w:r>
    </w:p>
    <w:p w14:paraId="4DB3BC4C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P.J. Packman, 2004 </w:t>
      </w:r>
    </w:p>
    <w:p w14:paraId="034B907F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Dan Cecina, 2004 </w:t>
      </w:r>
    </w:p>
    <w:p w14:paraId="04F3064C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Ella </w:t>
      </w:r>
      <w:proofErr w:type="spellStart"/>
      <w:r w:rsidRPr="00853CC1">
        <w:rPr>
          <w:color w:val="000000"/>
        </w:rPr>
        <w:t>Shagabutdinova</w:t>
      </w:r>
      <w:proofErr w:type="spellEnd"/>
      <w:r w:rsidRPr="00853CC1">
        <w:rPr>
          <w:color w:val="000000"/>
        </w:rPr>
        <w:t xml:space="preserve">, 2004 (Chair) </w:t>
      </w:r>
    </w:p>
    <w:p w14:paraId="7A4540E3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Nathan Freeman, (Chair) </w:t>
      </w:r>
    </w:p>
    <w:p w14:paraId="4DD74CE6" w14:textId="77777777" w:rsidR="00F9683D" w:rsidRPr="00853CC1" w:rsidRDefault="00F9683D" w:rsidP="00F9683D">
      <w:pPr>
        <w:rPr>
          <w:color w:val="000000"/>
        </w:rPr>
      </w:pPr>
      <w:proofErr w:type="spellStart"/>
      <w:r w:rsidRPr="00853CC1">
        <w:rPr>
          <w:color w:val="000000"/>
        </w:rPr>
        <w:t>Soonwok</w:t>
      </w:r>
      <w:proofErr w:type="spellEnd"/>
      <w:r w:rsidRPr="00853CC1">
        <w:rPr>
          <w:color w:val="000000"/>
        </w:rPr>
        <w:t xml:space="preserve"> Bae, 2003. </w:t>
      </w:r>
    </w:p>
    <w:p w14:paraId="57ADFBA1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David Schafer, 2003 </w:t>
      </w:r>
    </w:p>
    <w:p w14:paraId="489B34CB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Patrick Heim, 2003 (Chair) </w:t>
      </w:r>
    </w:p>
    <w:p w14:paraId="05451968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Richard Young, 2002 </w:t>
      </w:r>
    </w:p>
    <w:p w14:paraId="46EC4D19" w14:textId="77777777" w:rsidR="00F9683D" w:rsidRPr="00853CC1" w:rsidRDefault="00F9683D" w:rsidP="00F9683D">
      <w:pPr>
        <w:rPr>
          <w:color w:val="000000"/>
        </w:rPr>
      </w:pPr>
      <w:proofErr w:type="spellStart"/>
      <w:r w:rsidRPr="00853CC1">
        <w:rPr>
          <w:color w:val="000000"/>
        </w:rPr>
        <w:t>Lichao</w:t>
      </w:r>
      <w:proofErr w:type="spellEnd"/>
      <w:r w:rsidRPr="00853CC1">
        <w:rPr>
          <w:color w:val="000000"/>
        </w:rPr>
        <w:t xml:space="preserve"> He, 2002 </w:t>
      </w:r>
    </w:p>
    <w:p w14:paraId="72569943" w14:textId="77777777" w:rsidR="00F9683D" w:rsidRPr="00853CC1" w:rsidRDefault="00F9683D" w:rsidP="00F9683D">
      <w:pPr>
        <w:rPr>
          <w:color w:val="000000"/>
        </w:rPr>
      </w:pPr>
      <w:proofErr w:type="spellStart"/>
      <w:r w:rsidRPr="00853CC1">
        <w:rPr>
          <w:color w:val="000000"/>
        </w:rPr>
        <w:t>Sunghae</w:t>
      </w:r>
      <w:proofErr w:type="spellEnd"/>
      <w:r w:rsidRPr="00853CC1">
        <w:rPr>
          <w:color w:val="000000"/>
        </w:rPr>
        <w:t xml:space="preserve"> Kim, 2002 {Chair) </w:t>
      </w:r>
    </w:p>
    <w:p w14:paraId="7F428FBB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Justin Taylor, 2002 </w:t>
      </w:r>
    </w:p>
    <w:p w14:paraId="3790E475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Lee Larson, 2002</w:t>
      </w:r>
    </w:p>
    <w:p w14:paraId="4C992928" w14:textId="77777777" w:rsidR="00F9683D" w:rsidRPr="00853CC1" w:rsidRDefault="00F9683D" w:rsidP="00F9683D">
      <w:pPr>
        <w:rPr>
          <w:color w:val="000000"/>
        </w:rPr>
      </w:pPr>
    </w:p>
    <w:p w14:paraId="2ACCB667" w14:textId="77777777" w:rsidR="00F9683D" w:rsidRPr="00853CC1" w:rsidRDefault="00F9683D" w:rsidP="00F9683D">
      <w:pPr>
        <w:rPr>
          <w:b/>
          <w:bCs/>
          <w:color w:val="000000"/>
        </w:rPr>
      </w:pPr>
      <w:r w:rsidRPr="00853CC1">
        <w:rPr>
          <w:b/>
          <w:bCs/>
          <w:color w:val="000000"/>
        </w:rPr>
        <w:t>MA Theses: Univ. of Tennessee</w:t>
      </w:r>
    </w:p>
    <w:p w14:paraId="0A7E6337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Hang, Yu </w:t>
      </w:r>
      <w:proofErr w:type="spellStart"/>
      <w:r w:rsidRPr="00853CC1">
        <w:rPr>
          <w:color w:val="000000"/>
        </w:rPr>
        <w:t>Lheem</w:t>
      </w:r>
      <w:proofErr w:type="spellEnd"/>
      <w:r w:rsidRPr="00853CC1">
        <w:rPr>
          <w:color w:val="000000"/>
        </w:rPr>
        <w:t>, 1999</w:t>
      </w:r>
    </w:p>
    <w:p w14:paraId="2DB0E7A2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Mun </w:t>
      </w:r>
      <w:proofErr w:type="spellStart"/>
      <w:r w:rsidRPr="00853CC1">
        <w:rPr>
          <w:color w:val="000000"/>
        </w:rPr>
        <w:t>Sik</w:t>
      </w:r>
      <w:proofErr w:type="spellEnd"/>
      <w:r w:rsidRPr="00853CC1">
        <w:rPr>
          <w:color w:val="000000"/>
        </w:rPr>
        <w:t xml:space="preserve"> Park, 1998</w:t>
      </w:r>
    </w:p>
    <w:p w14:paraId="76B30398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Soo Lyon Yon,1997 </w:t>
      </w:r>
    </w:p>
    <w:p w14:paraId="4C9DE4F0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M.A. </w:t>
      </w:r>
      <w:proofErr w:type="spellStart"/>
      <w:r w:rsidRPr="00853CC1">
        <w:rPr>
          <w:color w:val="000000"/>
        </w:rPr>
        <w:t>Theiss</w:t>
      </w:r>
      <w:proofErr w:type="spellEnd"/>
      <w:r w:rsidRPr="00853CC1">
        <w:rPr>
          <w:color w:val="000000"/>
        </w:rPr>
        <w:t xml:space="preserve"> Committees</w:t>
      </w:r>
    </w:p>
    <w:p w14:paraId="6064BBCE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Hang, Yu </w:t>
      </w:r>
      <w:proofErr w:type="spellStart"/>
      <w:r w:rsidRPr="00853CC1">
        <w:rPr>
          <w:color w:val="000000"/>
        </w:rPr>
        <w:t>Lheem</w:t>
      </w:r>
      <w:proofErr w:type="spellEnd"/>
      <w:r w:rsidRPr="00853CC1">
        <w:rPr>
          <w:color w:val="000000"/>
        </w:rPr>
        <w:t>, 1999</w:t>
      </w:r>
    </w:p>
    <w:p w14:paraId="1385A7E7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Mun </w:t>
      </w:r>
      <w:proofErr w:type="spellStart"/>
      <w:r w:rsidRPr="00853CC1">
        <w:rPr>
          <w:color w:val="000000"/>
        </w:rPr>
        <w:t>Sik</w:t>
      </w:r>
      <w:proofErr w:type="spellEnd"/>
      <w:r w:rsidRPr="00853CC1">
        <w:rPr>
          <w:color w:val="000000"/>
        </w:rPr>
        <w:t xml:space="preserve"> Park, 1998</w:t>
      </w:r>
    </w:p>
    <w:p w14:paraId="09870923" w14:textId="77777777" w:rsidR="00F9683D" w:rsidRPr="00853CC1" w:rsidRDefault="00F9683D" w:rsidP="00F9683D">
      <w:pPr>
        <w:rPr>
          <w:b/>
          <w:color w:val="000000"/>
        </w:rPr>
        <w:sectPr w:rsidR="00F9683D" w:rsidRPr="00853CC1" w:rsidSect="00274843">
          <w:type w:val="continuous"/>
          <w:pgSz w:w="12240" w:h="15840"/>
          <w:pgMar w:top="1440" w:right="1260" w:bottom="1440" w:left="1440" w:header="720" w:footer="864" w:gutter="0"/>
          <w:cols w:num="2" w:space="720"/>
        </w:sectPr>
      </w:pPr>
    </w:p>
    <w:p w14:paraId="1C762A61" w14:textId="77777777" w:rsidR="00F9683D" w:rsidRPr="00853CC1" w:rsidRDefault="00F9683D" w:rsidP="00F9683D">
      <w:pPr>
        <w:rPr>
          <w:b/>
          <w:color w:val="000000"/>
        </w:rPr>
      </w:pPr>
    </w:p>
    <w:p w14:paraId="7C449A96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6EEB540A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55040508" w14:textId="77777777" w:rsidR="00F9683D" w:rsidRPr="00853CC1" w:rsidRDefault="00F9683D" w:rsidP="00F9683D">
      <w:pPr>
        <w:rPr>
          <w:b/>
          <w:color w:val="000000"/>
        </w:rPr>
      </w:pPr>
      <w:r>
        <w:rPr>
          <w:b/>
          <w:color w:val="000000"/>
        </w:rPr>
        <w:t>ADMINISTRATIVE SERVICE AND UNIVERSITY GOVERNENCE</w:t>
      </w:r>
    </w:p>
    <w:p w14:paraId="1641F86C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7BE40C04" w14:textId="77777777" w:rsidR="00F9683D" w:rsidRPr="00333A85" w:rsidRDefault="00F9683D" w:rsidP="00F9683D">
      <w:pPr>
        <w:rPr>
          <w:b/>
          <w:bCs/>
          <w:color w:val="000000"/>
        </w:rPr>
      </w:pPr>
      <w:r w:rsidRPr="00853CC1">
        <w:rPr>
          <w:b/>
          <w:bCs/>
          <w:color w:val="000000"/>
        </w:rPr>
        <w:t>Departmental</w:t>
      </w:r>
    </w:p>
    <w:p w14:paraId="76ADEBE9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Undergraduate Coordinator </w:t>
      </w:r>
    </w:p>
    <w:p w14:paraId="09405098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Graduate Coordinator </w:t>
      </w:r>
    </w:p>
    <w:p w14:paraId="03608FF2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Tenure Review Committee </w:t>
      </w:r>
    </w:p>
    <w:p w14:paraId="2A7ED749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Faculty Recruitment Committee</w:t>
      </w:r>
    </w:p>
    <w:p w14:paraId="5F15D0FA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Acting Department Head, Department of International Affairs. Dec 2006-2007</w:t>
      </w:r>
      <w:r w:rsidRPr="00853CC1">
        <w:rPr>
          <w:rFonts w:eastAsia="Century Gothic"/>
          <w:color w:val="000000"/>
        </w:rPr>
        <w:br/>
      </w:r>
    </w:p>
    <w:p w14:paraId="62FEEF45" w14:textId="77777777" w:rsidR="00F9683D" w:rsidRPr="00853CC1" w:rsidRDefault="00F9683D" w:rsidP="00F9683D">
      <w:pPr>
        <w:rPr>
          <w:b/>
          <w:bCs/>
          <w:color w:val="000000"/>
        </w:rPr>
      </w:pPr>
      <w:r w:rsidRPr="00853CC1">
        <w:rPr>
          <w:b/>
          <w:bCs/>
          <w:color w:val="000000"/>
        </w:rPr>
        <w:t>University Service/Governance</w:t>
      </w:r>
    </w:p>
    <w:p w14:paraId="692E0BD8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First Year Odyssey Advisory Board</w:t>
      </w:r>
    </w:p>
    <w:p w14:paraId="26895F3F" w14:textId="77777777" w:rsidR="00F9683D" w:rsidRPr="00853CC1" w:rsidRDefault="00F9683D" w:rsidP="00F9683D">
      <w:pPr>
        <w:rPr>
          <w:i/>
          <w:iCs/>
          <w:color w:val="000000"/>
        </w:rPr>
      </w:pPr>
      <w:r w:rsidRPr="00853CC1">
        <w:rPr>
          <w:color w:val="000000"/>
        </w:rPr>
        <w:t xml:space="preserve">Academic </w:t>
      </w:r>
      <w:proofErr w:type="gramStart"/>
      <w:r w:rsidRPr="00853CC1">
        <w:rPr>
          <w:color w:val="000000"/>
        </w:rPr>
        <w:t>Affairs  Working</w:t>
      </w:r>
      <w:proofErr w:type="gramEnd"/>
      <w:r w:rsidRPr="00853CC1">
        <w:rPr>
          <w:color w:val="000000"/>
        </w:rPr>
        <w:t xml:space="preserve"> Group on Academic Affairs: Committee on Centers, Institutes, </w:t>
      </w:r>
      <w:r w:rsidRPr="00853CC1">
        <w:rPr>
          <w:color w:val="000000"/>
        </w:rPr>
        <w:tab/>
        <w:t>&amp; Professional Colleges, and Instruction</w:t>
      </w:r>
    </w:p>
    <w:p w14:paraId="7F17BE70" w14:textId="77777777" w:rsidR="00F9683D" w:rsidRPr="00853CC1" w:rsidRDefault="00F9683D" w:rsidP="00F9683D">
      <w:pPr>
        <w:rPr>
          <w:i/>
          <w:iCs/>
          <w:color w:val="000000"/>
        </w:rPr>
      </w:pPr>
      <w:r w:rsidRPr="00853CC1">
        <w:rPr>
          <w:color w:val="000000"/>
        </w:rPr>
        <w:t>Truman Scholarship Selection Committee</w:t>
      </w:r>
    </w:p>
    <w:p w14:paraId="4CF1C4A0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ab/>
        <w:t>University System of Georgia, Core Curriculum Planning Committee</w:t>
      </w:r>
    </w:p>
    <w:p w14:paraId="7211045D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Faculty Learning Community: Small Teaching for Big Results   </w:t>
      </w:r>
    </w:p>
    <w:p w14:paraId="11E1669D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University of Georgia Teaching Fellows Executive Committee</w:t>
      </w:r>
    </w:p>
    <w:p w14:paraId="0F2A4E35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Dean Review Committee, School Public International Affairs</w:t>
      </w:r>
    </w:p>
    <w:p w14:paraId="6507116E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Foundation Fellows Selection Committee </w:t>
      </w:r>
    </w:p>
    <w:p w14:paraId="5B34A26B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University of Georgia Curriculum Committee </w:t>
      </w:r>
    </w:p>
    <w:p w14:paraId="0D47CD93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University of Georgia Russell Teaching Award Committee </w:t>
      </w:r>
    </w:p>
    <w:p w14:paraId="16A626B2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University of Georgia Program Review and Assessment Committee </w:t>
      </w:r>
    </w:p>
    <w:p w14:paraId="7F27272B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Faculty Admissions Committee </w:t>
      </w:r>
    </w:p>
    <w:p w14:paraId="1C1698C8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Josiah Meigs Distinguished Professor Selection Committee </w:t>
      </w:r>
    </w:p>
    <w:p w14:paraId="29EFE362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>Center for Trade and Security Executive Search Committee</w:t>
      </w:r>
    </w:p>
    <w:p w14:paraId="72F2FF50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Faculty Advisor, International Affairs Council </w:t>
      </w:r>
    </w:p>
    <w:p w14:paraId="6F39A2A9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Faculty Advisor, Students Forum for International Awareness </w:t>
      </w:r>
    </w:p>
    <w:p w14:paraId="11221E51" w14:textId="77777777" w:rsidR="00F9683D" w:rsidRPr="00853CC1" w:rsidRDefault="00F9683D" w:rsidP="00F9683D">
      <w:pPr>
        <w:rPr>
          <w:color w:val="000000"/>
          <w:lang w:val="nl-NL"/>
        </w:rPr>
      </w:pPr>
      <w:r w:rsidRPr="00853CC1">
        <w:rPr>
          <w:color w:val="000000"/>
          <w:lang w:val="nl-NL"/>
        </w:rPr>
        <w:t xml:space="preserve">Roosevelt </w:t>
      </w:r>
      <w:proofErr w:type="spellStart"/>
      <w:r w:rsidRPr="00853CC1">
        <w:rPr>
          <w:color w:val="000000"/>
          <w:lang w:val="nl-NL"/>
        </w:rPr>
        <w:t>Faculty</w:t>
      </w:r>
      <w:proofErr w:type="spellEnd"/>
      <w:r w:rsidRPr="00853CC1">
        <w:rPr>
          <w:color w:val="000000"/>
          <w:lang w:val="nl-NL"/>
        </w:rPr>
        <w:t xml:space="preserve"> Mentor </w:t>
      </w:r>
    </w:p>
    <w:p w14:paraId="64F1B2B6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>Lilly Teaching Fellow Faculty Mentor.</w:t>
      </w:r>
    </w:p>
    <w:p w14:paraId="2761CD2E" w14:textId="77777777" w:rsidR="00F9683D" w:rsidRPr="00853CC1" w:rsidRDefault="00F9683D" w:rsidP="00F9683D">
      <w:pPr>
        <w:rPr>
          <w:color w:val="000000"/>
        </w:rPr>
      </w:pPr>
    </w:p>
    <w:p w14:paraId="6E09281D" w14:textId="77777777" w:rsidR="00F9683D" w:rsidRPr="00853CC1" w:rsidRDefault="00F9683D" w:rsidP="00F9683D">
      <w:pPr>
        <w:rPr>
          <w:b/>
          <w:bCs/>
          <w:color w:val="000000"/>
        </w:rPr>
      </w:pPr>
      <w:r w:rsidRPr="00853CC1">
        <w:rPr>
          <w:b/>
          <w:bCs/>
          <w:color w:val="000000"/>
        </w:rPr>
        <w:t>College, Departmental and Other Service</w:t>
      </w:r>
    </w:p>
    <w:p w14:paraId="7054C888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Deans Council, School of Public International Affairs </w:t>
      </w:r>
    </w:p>
    <w:p w14:paraId="7F9E0E1A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School of Public and International Affairs Post-Tenure Review </w:t>
      </w:r>
    </w:p>
    <w:p w14:paraId="6D8FEFA8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Faculty Executive Committee </w:t>
      </w:r>
    </w:p>
    <w:p w14:paraId="45E9F5BE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Department of Political Science Head Search Committee</w:t>
      </w:r>
    </w:p>
    <w:p w14:paraId="3B8561A6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School of Public and International Affairs Post Tenure Review Committee</w:t>
      </w:r>
    </w:p>
    <w:p w14:paraId="06FFFF2A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Department of International Affairs Teaching Awards Committee</w:t>
      </w:r>
    </w:p>
    <w:p w14:paraId="25ECAA47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School of Public and International Affairs Teaching Awards Committee</w:t>
      </w:r>
    </w:p>
    <w:p w14:paraId="034D2C3B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School of Public and International Affairs, Graduate Admissions &amp; Awards Committee </w:t>
      </w:r>
    </w:p>
    <w:p w14:paraId="42A67D05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School of Public and International Affairs Steering Committee </w:t>
      </w:r>
    </w:p>
    <w:p w14:paraId="0816FB65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Editorial Board, Journal of Democratic Theory </w:t>
      </w:r>
    </w:p>
    <w:p w14:paraId="74B6FC3F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2AF803AF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07B221BA" w14:textId="77777777" w:rsidR="00F9683D" w:rsidRPr="00853CC1" w:rsidRDefault="00F9683D" w:rsidP="00F9683D">
      <w:pPr>
        <w:rPr>
          <w:b/>
          <w:bCs/>
          <w:color w:val="000000"/>
          <w:lang w:val="nl-NL"/>
        </w:rPr>
      </w:pPr>
      <w:r w:rsidRPr="00853CC1">
        <w:rPr>
          <w:b/>
          <w:bCs/>
          <w:color w:val="000000"/>
          <w:lang w:val="nl-NL"/>
        </w:rPr>
        <w:lastRenderedPageBreak/>
        <w:t>Referee:</w:t>
      </w:r>
    </w:p>
    <w:p w14:paraId="57C4852E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  <w:lang w:val="nl-NL"/>
        </w:rPr>
        <w:t xml:space="preserve">Conflict Management </w:t>
      </w:r>
      <w:proofErr w:type="spellStart"/>
      <w:r w:rsidRPr="00853CC1">
        <w:rPr>
          <w:color w:val="000000"/>
          <w:lang w:val="nl-NL"/>
        </w:rPr>
        <w:t>and</w:t>
      </w:r>
      <w:proofErr w:type="spellEnd"/>
      <w:r w:rsidRPr="00853CC1">
        <w:rPr>
          <w:color w:val="000000"/>
          <w:lang w:val="nl-NL"/>
        </w:rPr>
        <w:t xml:space="preserve"> </w:t>
      </w:r>
      <w:proofErr w:type="spellStart"/>
      <w:r w:rsidRPr="00853CC1">
        <w:rPr>
          <w:color w:val="000000"/>
          <w:lang w:val="nl-NL"/>
        </w:rPr>
        <w:t>Peace</w:t>
      </w:r>
      <w:proofErr w:type="spellEnd"/>
      <w:r w:rsidRPr="00853CC1">
        <w:rPr>
          <w:color w:val="000000"/>
          <w:lang w:val="nl-NL"/>
        </w:rPr>
        <w:t xml:space="preserve"> </w:t>
      </w:r>
      <w:proofErr w:type="spellStart"/>
      <w:r w:rsidRPr="00853CC1">
        <w:rPr>
          <w:color w:val="000000"/>
          <w:lang w:val="nl-NL"/>
        </w:rPr>
        <w:t>Science</w:t>
      </w:r>
      <w:proofErr w:type="spellEnd"/>
      <w:r w:rsidRPr="00853CC1">
        <w:rPr>
          <w:color w:val="000000"/>
          <w:lang w:val="nl-NL"/>
        </w:rPr>
        <w:t xml:space="preserve"> </w:t>
      </w:r>
    </w:p>
    <w:p w14:paraId="293620C9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Council on Foreign Relations </w:t>
      </w:r>
    </w:p>
    <w:p w14:paraId="1C948827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International Studies Quarterly</w:t>
      </w:r>
    </w:p>
    <w:p w14:paraId="0937FE70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>International Security</w:t>
      </w:r>
    </w:p>
    <w:p w14:paraId="4428BFFE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American Political Science Review </w:t>
      </w:r>
    </w:p>
    <w:p w14:paraId="6A5A3AAE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Australian Journal of Political Science </w:t>
      </w:r>
    </w:p>
    <w:p w14:paraId="228A0306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American Journal of Political Science </w:t>
      </w:r>
    </w:p>
    <w:p w14:paraId="23A2C08B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Political Research Quarterly </w:t>
      </w:r>
    </w:p>
    <w:p w14:paraId="35C15349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International Security</w:t>
      </w:r>
    </w:p>
    <w:p w14:paraId="54A4F99A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>Contemporary Security Policy</w:t>
      </w:r>
    </w:p>
    <w:p w14:paraId="580859DE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International Studies Quarterly </w:t>
      </w:r>
    </w:p>
    <w:p w14:paraId="536C7A15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Polity' British Journal of Political Science </w:t>
      </w:r>
    </w:p>
    <w:p w14:paraId="039448B5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Journal of Theoretical Politics </w:t>
      </w:r>
    </w:p>
    <w:p w14:paraId="6AB5E965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Journal of Peace Research </w:t>
      </w:r>
    </w:p>
    <w:p w14:paraId="5FC7B6E2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Journal of Politics </w:t>
      </w:r>
    </w:p>
    <w:p w14:paraId="0BBFEB39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Political Psychology </w:t>
      </w:r>
    </w:p>
    <w:p w14:paraId="5CAFAB7E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Political Studies </w:t>
      </w:r>
    </w:p>
    <w:p w14:paraId="5A52ED0B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 xml:space="preserve">Foreign Policy Analysis </w:t>
      </w:r>
    </w:p>
    <w:p w14:paraId="3A5CAAE5" w14:textId="77777777" w:rsidR="00F9683D" w:rsidRPr="00853CC1" w:rsidRDefault="00F9683D" w:rsidP="00F9683D">
      <w:pPr>
        <w:rPr>
          <w:color w:val="000000"/>
        </w:rPr>
      </w:pPr>
      <w:r w:rsidRPr="00853CC1">
        <w:rPr>
          <w:color w:val="000000"/>
        </w:rPr>
        <w:t>Journal of Global Security Studies</w:t>
      </w:r>
    </w:p>
    <w:p w14:paraId="1014DC40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>Journal of Cyber Security</w:t>
      </w:r>
    </w:p>
    <w:p w14:paraId="0B523A8D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6C9CE8A5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5A95EF56" w14:textId="77777777" w:rsidR="00F9683D" w:rsidRPr="00853CC1" w:rsidRDefault="00F9683D" w:rsidP="00F9683D">
      <w:pPr>
        <w:rPr>
          <w:rFonts w:eastAsia="Century Gothic"/>
          <w:b/>
          <w:bCs/>
          <w:color w:val="000000"/>
        </w:rPr>
      </w:pPr>
      <w:r w:rsidRPr="00853CC1">
        <w:rPr>
          <w:b/>
          <w:bCs/>
          <w:color w:val="000000"/>
        </w:rPr>
        <w:t xml:space="preserve">Education </w:t>
      </w:r>
    </w:p>
    <w:p w14:paraId="450B9793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Ph.D. Political Science, University of Oregon. 1995 </w:t>
      </w:r>
    </w:p>
    <w:p w14:paraId="68C2BA5E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M.S. Political Science, University of Oregon 1991 </w:t>
      </w:r>
    </w:p>
    <w:p w14:paraId="11748B6E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 xml:space="preserve">B.S. Political Science, California Polytechnic State University at San Luis Obispo 1988 </w:t>
      </w:r>
    </w:p>
    <w:p w14:paraId="3F15C84A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41B183BE" w14:textId="77777777" w:rsidR="00F9683D" w:rsidRPr="00853CC1" w:rsidRDefault="00F9683D" w:rsidP="00F9683D">
      <w:pPr>
        <w:rPr>
          <w:rFonts w:eastAsia="Century Gothic"/>
          <w:color w:val="000000"/>
        </w:rPr>
      </w:pPr>
      <w:r w:rsidRPr="00853CC1">
        <w:rPr>
          <w:color w:val="000000"/>
        </w:rPr>
        <w:t>Associate Professor, University of Georgia: 2004 to present</w:t>
      </w:r>
      <w:r w:rsidRPr="00853CC1">
        <w:rPr>
          <w:rFonts w:eastAsia="Century Gothic"/>
          <w:color w:val="000000"/>
        </w:rPr>
        <w:br/>
      </w:r>
      <w:r w:rsidRPr="00853CC1">
        <w:rPr>
          <w:color w:val="000000"/>
        </w:rPr>
        <w:t>Assistant Professor, University of Georgia: 1999 to 2004</w:t>
      </w:r>
      <w:r w:rsidRPr="00853CC1">
        <w:rPr>
          <w:rFonts w:eastAsia="Century Gothic"/>
          <w:color w:val="000000"/>
        </w:rPr>
        <w:br/>
      </w:r>
      <w:r w:rsidRPr="00853CC1">
        <w:rPr>
          <w:color w:val="000000"/>
        </w:rPr>
        <w:t>Assistant Professor University of Tennessee: 1995 to 1999</w:t>
      </w:r>
      <w:r w:rsidRPr="00853CC1">
        <w:rPr>
          <w:rFonts w:eastAsia="Century Gothic"/>
          <w:color w:val="000000"/>
        </w:rPr>
        <w:br/>
      </w:r>
      <w:r w:rsidRPr="00853CC1">
        <w:rPr>
          <w:color w:val="000000"/>
        </w:rPr>
        <w:t xml:space="preserve">Lecturer University of Oregon, 1993-1994 </w:t>
      </w:r>
    </w:p>
    <w:p w14:paraId="5217E717" w14:textId="77777777" w:rsidR="00F9683D" w:rsidRPr="00853CC1" w:rsidRDefault="00F9683D" w:rsidP="00F9683D">
      <w:pPr>
        <w:rPr>
          <w:rFonts w:eastAsia="Century Gothic"/>
          <w:color w:val="000000"/>
        </w:rPr>
      </w:pPr>
    </w:p>
    <w:p w14:paraId="7A0939BD" w14:textId="77777777" w:rsidR="00F9683D" w:rsidRPr="00853CC1" w:rsidRDefault="00F9683D" w:rsidP="00F9683D">
      <w:pPr>
        <w:rPr>
          <w:color w:val="000000"/>
        </w:rPr>
      </w:pPr>
    </w:p>
    <w:p w14:paraId="4EF90670" w14:textId="77777777" w:rsidR="00F9683D" w:rsidRPr="00853CC1" w:rsidRDefault="00F9683D" w:rsidP="00F9683D">
      <w:pPr>
        <w:rPr>
          <w:color w:val="000000"/>
        </w:rPr>
      </w:pPr>
    </w:p>
    <w:p w14:paraId="6A9D108F" w14:textId="77777777" w:rsidR="00212E7A" w:rsidRPr="00E37D9E" w:rsidRDefault="00212E7A" w:rsidP="00F9683D">
      <w:pPr>
        <w:pStyle w:val="FreeForm"/>
        <w:spacing w:line="266" w:lineRule="atLeast"/>
        <w:rPr>
          <w:rFonts w:ascii="Times New Roman" w:hAnsi="Times New Roman" w:cs="Times New Roman"/>
        </w:rPr>
      </w:pPr>
    </w:p>
    <w:sectPr w:rsidR="00212E7A" w:rsidRPr="00E37D9E" w:rsidSect="00F9683D">
      <w:headerReference w:type="default" r:id="rId13"/>
      <w:footerReference w:type="default" r:id="rId14"/>
      <w:pgSz w:w="12240" w:h="15840"/>
      <w:pgMar w:top="1440" w:right="126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F059" w14:textId="77777777" w:rsidR="00145418" w:rsidRDefault="00145418">
      <w:r>
        <w:separator/>
      </w:r>
    </w:p>
  </w:endnote>
  <w:endnote w:type="continuationSeparator" w:id="0">
    <w:p w14:paraId="6C9D0360" w14:textId="77777777" w:rsidR="00145418" w:rsidRDefault="0014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1711" w14:textId="77777777" w:rsidR="00F9683D" w:rsidRDefault="00F9683D">
    <w:r>
      <w:rPr>
        <w:rFonts w:ascii="Baskerville"/>
        <w:i/>
        <w:iCs/>
        <w:lang w:val="de-DE"/>
      </w:rPr>
      <w:tab/>
      <w:t>J. D. Berejikian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0FF0" w14:textId="77777777" w:rsidR="00F9683D" w:rsidRDefault="00F9683D">
    <w:r>
      <w:rPr>
        <w:rFonts w:ascii="Baskerville" w:eastAsia="Baskerville" w:hAnsi="Baskerville" w:cs="Baskerville"/>
        <w:i/>
        <w:iCs/>
        <w:lang w:val="de-DE"/>
      </w:rPr>
      <w:tab/>
      <w:t>J. D. Berejikian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3B88" w14:textId="77777777" w:rsidR="008014AC" w:rsidRDefault="008014AC">
    <w:pPr>
      <w:pStyle w:val="HeaderFooter"/>
    </w:pPr>
    <w:r>
      <w:rPr>
        <w:rFonts w:ascii="Baskerville" w:eastAsia="Baskerville" w:hAnsi="Baskerville" w:cs="Baskerville"/>
        <w:i/>
        <w:iCs/>
        <w:lang w:val="de-DE"/>
      </w:rPr>
      <w:tab/>
      <w:t>J. D. Berejikian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50D3" w14:textId="77777777" w:rsidR="00145418" w:rsidRDefault="00145418">
      <w:r>
        <w:separator/>
      </w:r>
    </w:p>
  </w:footnote>
  <w:footnote w:type="continuationSeparator" w:id="0">
    <w:p w14:paraId="01E72D3E" w14:textId="77777777" w:rsidR="00145418" w:rsidRDefault="0014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DD6A" w14:textId="77777777" w:rsidR="00F9683D" w:rsidRDefault="00F968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9161" w14:textId="77777777" w:rsidR="00F9683D" w:rsidRDefault="00F968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D919" w14:textId="77777777" w:rsidR="008014AC" w:rsidRDefault="008014A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195368"/>
    <w:multiLevelType w:val="hybridMultilevel"/>
    <w:tmpl w:val="0B14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752CD"/>
    <w:multiLevelType w:val="multilevel"/>
    <w:tmpl w:val="9CD8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E0D24"/>
    <w:multiLevelType w:val="hybridMultilevel"/>
    <w:tmpl w:val="802C7F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04281"/>
    <w:multiLevelType w:val="multilevel"/>
    <w:tmpl w:val="45DC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B09EA"/>
    <w:multiLevelType w:val="hybridMultilevel"/>
    <w:tmpl w:val="DB22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113F1"/>
    <w:multiLevelType w:val="hybridMultilevel"/>
    <w:tmpl w:val="D1AC7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87529"/>
    <w:multiLevelType w:val="multilevel"/>
    <w:tmpl w:val="0A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BE1209"/>
    <w:multiLevelType w:val="hybridMultilevel"/>
    <w:tmpl w:val="2F6EF75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676E5"/>
    <w:multiLevelType w:val="hybridMultilevel"/>
    <w:tmpl w:val="DC8EF60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A461787"/>
    <w:multiLevelType w:val="multilevel"/>
    <w:tmpl w:val="A18A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pt-PT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de-DE" w:vendorID="64" w:dllVersion="4096" w:nlCheck="1" w:checkStyle="0"/>
  <w:activeWritingStyle w:appName="MSWord" w:lang="nl-NL" w:vendorID="64" w:dllVersion="4096" w:nlCheck="1" w:checkStyle="0"/>
  <w:activeWritingStyle w:appName="MSWord" w:lang="fr-FR" w:vendorID="64" w:dllVersion="4096" w:nlCheck="1" w:checkStyle="0"/>
  <w:activeWritingStyle w:appName="MSWord" w:lang="pt-PT" w:vendorID="64" w:dllVersion="4096" w:nlCheck="1" w:checkStyle="0"/>
  <w:activeWritingStyle w:appName="MSWord" w:lang="it-IT" w:vendorID="64" w:dllVersion="4096" w:nlCheck="1" w:checkStyle="0"/>
  <w:activeWritingStyle w:appName="MSWord" w:lang="de-DE" w:vendorID="2" w:dllVersion="6" w:checkStyle="0"/>
  <w:activeWritingStyle w:appName="MSWord" w:lang="en-US" w:vendorID="2" w:dllVersion="6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Y789M166I427F241"/>
    <w:docVar w:name="paperpile-doc-name" w:val="Jeff CV 2021 Annual Review.docx"/>
  </w:docVars>
  <w:rsids>
    <w:rsidRoot w:val="00212E7A"/>
    <w:rsid w:val="00013BD1"/>
    <w:rsid w:val="00020A85"/>
    <w:rsid w:val="00052DAB"/>
    <w:rsid w:val="00082667"/>
    <w:rsid w:val="00087530"/>
    <w:rsid w:val="00097923"/>
    <w:rsid w:val="000A5A02"/>
    <w:rsid w:val="000A6FAD"/>
    <w:rsid w:val="000D471C"/>
    <w:rsid w:val="000D6967"/>
    <w:rsid w:val="000E597D"/>
    <w:rsid w:val="000F2B72"/>
    <w:rsid w:val="000F7A4C"/>
    <w:rsid w:val="00100FA6"/>
    <w:rsid w:val="00111C96"/>
    <w:rsid w:val="00123300"/>
    <w:rsid w:val="0012596A"/>
    <w:rsid w:val="00130EE0"/>
    <w:rsid w:val="00136A69"/>
    <w:rsid w:val="001418DF"/>
    <w:rsid w:val="00144F0A"/>
    <w:rsid w:val="00145418"/>
    <w:rsid w:val="00161E81"/>
    <w:rsid w:val="00161F0F"/>
    <w:rsid w:val="00184DC9"/>
    <w:rsid w:val="00191567"/>
    <w:rsid w:val="001A4526"/>
    <w:rsid w:val="001B2E4C"/>
    <w:rsid w:val="001C1EF2"/>
    <w:rsid w:val="001C578F"/>
    <w:rsid w:val="00212005"/>
    <w:rsid w:val="00212E7A"/>
    <w:rsid w:val="00217960"/>
    <w:rsid w:val="00221625"/>
    <w:rsid w:val="00232717"/>
    <w:rsid w:val="0024067A"/>
    <w:rsid w:val="0024496F"/>
    <w:rsid w:val="00274843"/>
    <w:rsid w:val="00282110"/>
    <w:rsid w:val="002949B4"/>
    <w:rsid w:val="002B7427"/>
    <w:rsid w:val="003050A3"/>
    <w:rsid w:val="00313158"/>
    <w:rsid w:val="00320224"/>
    <w:rsid w:val="003253DB"/>
    <w:rsid w:val="00335EC5"/>
    <w:rsid w:val="00350488"/>
    <w:rsid w:val="0037221D"/>
    <w:rsid w:val="00383706"/>
    <w:rsid w:val="0038376C"/>
    <w:rsid w:val="00390F4A"/>
    <w:rsid w:val="00397836"/>
    <w:rsid w:val="003C6D52"/>
    <w:rsid w:val="003D1B7C"/>
    <w:rsid w:val="003E1658"/>
    <w:rsid w:val="003E285D"/>
    <w:rsid w:val="003E2F41"/>
    <w:rsid w:val="003E730C"/>
    <w:rsid w:val="00405DC1"/>
    <w:rsid w:val="00406791"/>
    <w:rsid w:val="0043179E"/>
    <w:rsid w:val="00452D2D"/>
    <w:rsid w:val="004537DA"/>
    <w:rsid w:val="004667ED"/>
    <w:rsid w:val="00493C83"/>
    <w:rsid w:val="004A6C57"/>
    <w:rsid w:val="004C758F"/>
    <w:rsid w:val="004F6E29"/>
    <w:rsid w:val="00500938"/>
    <w:rsid w:val="00502D41"/>
    <w:rsid w:val="00512ED3"/>
    <w:rsid w:val="005155F4"/>
    <w:rsid w:val="00523767"/>
    <w:rsid w:val="005237CD"/>
    <w:rsid w:val="00542AF5"/>
    <w:rsid w:val="00546485"/>
    <w:rsid w:val="00563BC2"/>
    <w:rsid w:val="00585D87"/>
    <w:rsid w:val="005A1EE5"/>
    <w:rsid w:val="005B7679"/>
    <w:rsid w:val="005D46B3"/>
    <w:rsid w:val="005F36F3"/>
    <w:rsid w:val="00602A5C"/>
    <w:rsid w:val="00611EB9"/>
    <w:rsid w:val="00616160"/>
    <w:rsid w:val="00642A9D"/>
    <w:rsid w:val="00643E5E"/>
    <w:rsid w:val="00657B64"/>
    <w:rsid w:val="00681A52"/>
    <w:rsid w:val="00691E4F"/>
    <w:rsid w:val="00693837"/>
    <w:rsid w:val="006A091A"/>
    <w:rsid w:val="006C0E93"/>
    <w:rsid w:val="006E2048"/>
    <w:rsid w:val="006F0D18"/>
    <w:rsid w:val="006F488E"/>
    <w:rsid w:val="00701992"/>
    <w:rsid w:val="00722FBF"/>
    <w:rsid w:val="0074086E"/>
    <w:rsid w:val="00742C06"/>
    <w:rsid w:val="00752354"/>
    <w:rsid w:val="0076082F"/>
    <w:rsid w:val="00766E6D"/>
    <w:rsid w:val="0079027C"/>
    <w:rsid w:val="007A6BEB"/>
    <w:rsid w:val="007B101F"/>
    <w:rsid w:val="007C33C0"/>
    <w:rsid w:val="007D3AAD"/>
    <w:rsid w:val="007E29DD"/>
    <w:rsid w:val="007F69AF"/>
    <w:rsid w:val="008014AC"/>
    <w:rsid w:val="008076FC"/>
    <w:rsid w:val="00807C5B"/>
    <w:rsid w:val="00842F0E"/>
    <w:rsid w:val="00845F4B"/>
    <w:rsid w:val="008461C8"/>
    <w:rsid w:val="00851307"/>
    <w:rsid w:val="00855261"/>
    <w:rsid w:val="00872BF0"/>
    <w:rsid w:val="008750AB"/>
    <w:rsid w:val="0087781E"/>
    <w:rsid w:val="008C1DD8"/>
    <w:rsid w:val="008C7557"/>
    <w:rsid w:val="008D6796"/>
    <w:rsid w:val="008E594C"/>
    <w:rsid w:val="00901FB3"/>
    <w:rsid w:val="00903CCB"/>
    <w:rsid w:val="0091191A"/>
    <w:rsid w:val="009158A6"/>
    <w:rsid w:val="0092211A"/>
    <w:rsid w:val="009331BF"/>
    <w:rsid w:val="009416D6"/>
    <w:rsid w:val="00942F6B"/>
    <w:rsid w:val="00943AF8"/>
    <w:rsid w:val="0099615B"/>
    <w:rsid w:val="009A0762"/>
    <w:rsid w:val="009A5819"/>
    <w:rsid w:val="009A7042"/>
    <w:rsid w:val="009B2445"/>
    <w:rsid w:val="009C3526"/>
    <w:rsid w:val="009D04DC"/>
    <w:rsid w:val="009D761E"/>
    <w:rsid w:val="009E0391"/>
    <w:rsid w:val="009E6D5E"/>
    <w:rsid w:val="00A0775B"/>
    <w:rsid w:val="00A24A10"/>
    <w:rsid w:val="00A2557C"/>
    <w:rsid w:val="00A568C4"/>
    <w:rsid w:val="00A64358"/>
    <w:rsid w:val="00A70003"/>
    <w:rsid w:val="00A77338"/>
    <w:rsid w:val="00A90806"/>
    <w:rsid w:val="00A94A8A"/>
    <w:rsid w:val="00AA4F83"/>
    <w:rsid w:val="00AA6E27"/>
    <w:rsid w:val="00AB5297"/>
    <w:rsid w:val="00AC154F"/>
    <w:rsid w:val="00AC2609"/>
    <w:rsid w:val="00AE7D2F"/>
    <w:rsid w:val="00AF2DAB"/>
    <w:rsid w:val="00B05D67"/>
    <w:rsid w:val="00B35829"/>
    <w:rsid w:val="00B52735"/>
    <w:rsid w:val="00B54DCD"/>
    <w:rsid w:val="00B62F9F"/>
    <w:rsid w:val="00B712C3"/>
    <w:rsid w:val="00B72B21"/>
    <w:rsid w:val="00B754ED"/>
    <w:rsid w:val="00B75D96"/>
    <w:rsid w:val="00B9770B"/>
    <w:rsid w:val="00BB00F8"/>
    <w:rsid w:val="00BC2DD5"/>
    <w:rsid w:val="00BF25B2"/>
    <w:rsid w:val="00BF33C7"/>
    <w:rsid w:val="00C0431B"/>
    <w:rsid w:val="00C14325"/>
    <w:rsid w:val="00C21918"/>
    <w:rsid w:val="00C2248C"/>
    <w:rsid w:val="00C41AE2"/>
    <w:rsid w:val="00CB757C"/>
    <w:rsid w:val="00CC3DC7"/>
    <w:rsid w:val="00CD38CB"/>
    <w:rsid w:val="00CE5C7E"/>
    <w:rsid w:val="00D36BBD"/>
    <w:rsid w:val="00D75A10"/>
    <w:rsid w:val="00D93E16"/>
    <w:rsid w:val="00DA0513"/>
    <w:rsid w:val="00DA6F7C"/>
    <w:rsid w:val="00DB6F33"/>
    <w:rsid w:val="00DD15D1"/>
    <w:rsid w:val="00E03726"/>
    <w:rsid w:val="00E25969"/>
    <w:rsid w:val="00E37D9E"/>
    <w:rsid w:val="00E42A62"/>
    <w:rsid w:val="00E50AC5"/>
    <w:rsid w:val="00E7489C"/>
    <w:rsid w:val="00E75020"/>
    <w:rsid w:val="00E86D27"/>
    <w:rsid w:val="00E950C4"/>
    <w:rsid w:val="00E9672F"/>
    <w:rsid w:val="00EA37FC"/>
    <w:rsid w:val="00EA3E44"/>
    <w:rsid w:val="00EB61AD"/>
    <w:rsid w:val="00ED6786"/>
    <w:rsid w:val="00ED76C4"/>
    <w:rsid w:val="00EF526E"/>
    <w:rsid w:val="00F134D7"/>
    <w:rsid w:val="00F16FCF"/>
    <w:rsid w:val="00F22233"/>
    <w:rsid w:val="00F55AD6"/>
    <w:rsid w:val="00F80556"/>
    <w:rsid w:val="00F9683D"/>
    <w:rsid w:val="00FA4000"/>
    <w:rsid w:val="00FA6CAE"/>
    <w:rsid w:val="00FC4020"/>
    <w:rsid w:val="00FD18F8"/>
    <w:rsid w:val="00FE06A9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2B9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01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link w:val="Heading1Char"/>
    <w:uiPriority w:val="9"/>
    <w:qFormat/>
    <w:rsid w:val="006F48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3E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paragraph" w:styleId="BodyText">
    <w:name w:val="Body Text"/>
    <w:link w:val="BodyTextChar"/>
    <w:pPr>
      <w:spacing w:after="120"/>
    </w:pPr>
    <w:rPr>
      <w:rFonts w:eastAsia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05D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DE"/>
    </w:rPr>
  </w:style>
  <w:style w:type="character" w:customStyle="1" w:styleId="apple-converted-space">
    <w:name w:val="apple-converted-space"/>
    <w:basedOn w:val="DefaultParagraphFont"/>
    <w:rsid w:val="005237CD"/>
  </w:style>
  <w:style w:type="character" w:customStyle="1" w:styleId="Heading1Char">
    <w:name w:val="Heading 1 Char"/>
    <w:basedOn w:val="DefaultParagraphFont"/>
    <w:link w:val="Heading1"/>
    <w:uiPriority w:val="9"/>
    <w:rsid w:val="006F488E"/>
    <w:rPr>
      <w:b/>
      <w:bCs/>
      <w:kern w:val="36"/>
      <w:sz w:val="48"/>
      <w:szCs w:val="48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294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54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1FB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86D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kern w:val="2"/>
      <w:sz w:val="24"/>
      <w:szCs w:val="24"/>
      <w:bdr w:val="none" w:sz="0" w:space="0" w:color="auto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7781E"/>
    <w:rPr>
      <w:rFonts w:eastAsia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E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16"/>
    <w:rPr>
      <w:rFonts w:eastAsia="Times New Roman"/>
      <w:sz w:val="18"/>
      <w:szCs w:val="18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rsid w:val="00AA4F8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A4F83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43E5E"/>
    <w:rPr>
      <w:rFonts w:asciiTheme="majorHAnsi" w:eastAsiaTheme="majorEastAsia" w:hAnsiTheme="majorHAnsi" w:cstheme="majorBidi"/>
      <w:color w:val="365F91" w:themeColor="accent1" w:themeShade="BF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46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erejikian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hink.taylorandfrancis.com/journal-prize-pgas-fcsp-priz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3680</Words>
  <Characters>20426</Characters>
  <Application>Microsoft Office Word</Application>
  <DocSecurity>0</DocSecurity>
  <Lines>371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International Affairs</Company>
  <LinksUpToDate>false</LinksUpToDate>
  <CharactersWithSpaces>23988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D Berejikian</cp:lastModifiedBy>
  <cp:revision>9</cp:revision>
  <cp:lastPrinted>2020-01-30T22:15:00Z</cp:lastPrinted>
  <dcterms:created xsi:type="dcterms:W3CDTF">2022-02-14T15:24:00Z</dcterms:created>
  <dcterms:modified xsi:type="dcterms:W3CDTF">2022-02-14T20:46:00Z</dcterms:modified>
</cp:coreProperties>
</file>